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63A" w:rsidRDefault="00F34497" w:rsidP="0046337D">
      <w:pPr>
        <w:pStyle w:val="Title"/>
      </w:pPr>
      <w:r>
        <w:t>Trigonometry</w:t>
      </w:r>
    </w:p>
    <w:p w:rsidR="00B03594" w:rsidRDefault="00B03594" w:rsidP="00B03594">
      <w:r>
        <w:t>U.S. Army Corps of Engineers – Simulated Water Management Model (SWMM) Lesson Plan</w:t>
      </w:r>
    </w:p>
    <w:p w:rsidR="00B03594" w:rsidRPr="00B03594" w:rsidRDefault="00B03594" w:rsidP="00B03594"/>
    <w:sdt>
      <w:sdtPr>
        <w:rPr>
          <w:rFonts w:eastAsiaTheme="minorHAnsi" w:cstheme="minorBidi"/>
          <w:b w:val="0"/>
          <w:bCs w:val="0"/>
          <w:color w:val="auto"/>
          <w:sz w:val="22"/>
          <w:szCs w:val="22"/>
        </w:rPr>
        <w:id w:val="4684570"/>
        <w:docPartObj>
          <w:docPartGallery w:val="Table of Contents"/>
          <w:docPartUnique/>
        </w:docPartObj>
      </w:sdtPr>
      <w:sdtContent>
        <w:p w:rsidR="004D463A" w:rsidRDefault="004D463A" w:rsidP="005F4268">
          <w:pPr>
            <w:pStyle w:val="TOCHeading"/>
            <w:spacing w:before="0"/>
          </w:pPr>
          <w:r w:rsidRPr="005F4268">
            <w:rPr>
              <w:caps/>
              <w:color w:val="auto"/>
            </w:rPr>
            <w:t>Table of Contents</w:t>
          </w:r>
        </w:p>
        <w:p w:rsidR="00B64FE1" w:rsidRDefault="008F7A7B">
          <w:pPr>
            <w:pStyle w:val="TOC1"/>
            <w:tabs>
              <w:tab w:val="right" w:leader="dot" w:pos="9350"/>
            </w:tabs>
            <w:rPr>
              <w:rFonts w:asciiTheme="minorHAnsi" w:eastAsiaTheme="minorEastAsia" w:hAnsiTheme="minorHAnsi"/>
              <w:noProof/>
            </w:rPr>
          </w:pPr>
          <w:r>
            <w:fldChar w:fldCharType="begin"/>
          </w:r>
          <w:r w:rsidR="004D463A">
            <w:instrText xml:space="preserve"> TOC \o "1-3" \h \z \u </w:instrText>
          </w:r>
          <w:r>
            <w:fldChar w:fldCharType="separate"/>
          </w:r>
          <w:hyperlink w:anchor="_Toc406616042" w:history="1">
            <w:r w:rsidR="00B64FE1" w:rsidRPr="00C23E91">
              <w:rPr>
                <w:rStyle w:val="Hyperlink"/>
                <w:noProof/>
              </w:rPr>
              <w:t>1.0. Introduction</w:t>
            </w:r>
            <w:r w:rsidR="00B64FE1">
              <w:rPr>
                <w:noProof/>
                <w:webHidden/>
              </w:rPr>
              <w:tab/>
            </w:r>
            <w:r>
              <w:rPr>
                <w:noProof/>
                <w:webHidden/>
              </w:rPr>
              <w:fldChar w:fldCharType="begin"/>
            </w:r>
            <w:r w:rsidR="00B64FE1">
              <w:rPr>
                <w:noProof/>
                <w:webHidden/>
              </w:rPr>
              <w:instrText xml:space="preserve"> PAGEREF _Toc406616042 \h </w:instrText>
            </w:r>
            <w:r>
              <w:rPr>
                <w:noProof/>
                <w:webHidden/>
              </w:rPr>
            </w:r>
            <w:r>
              <w:rPr>
                <w:noProof/>
                <w:webHidden/>
              </w:rPr>
              <w:fldChar w:fldCharType="separate"/>
            </w:r>
            <w:r w:rsidR="00B64FE1">
              <w:rPr>
                <w:noProof/>
                <w:webHidden/>
              </w:rPr>
              <w:t>2</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43" w:history="1">
            <w:r w:rsidR="00B64FE1" w:rsidRPr="00C23E91">
              <w:rPr>
                <w:rStyle w:val="Hyperlink"/>
                <w:noProof/>
              </w:rPr>
              <w:t>1.1. Link to Curriculum</w:t>
            </w:r>
            <w:r w:rsidR="00B64FE1">
              <w:rPr>
                <w:noProof/>
                <w:webHidden/>
              </w:rPr>
              <w:tab/>
            </w:r>
            <w:r>
              <w:rPr>
                <w:noProof/>
                <w:webHidden/>
              </w:rPr>
              <w:fldChar w:fldCharType="begin"/>
            </w:r>
            <w:r w:rsidR="00B64FE1">
              <w:rPr>
                <w:noProof/>
                <w:webHidden/>
              </w:rPr>
              <w:instrText xml:space="preserve"> PAGEREF _Toc406616043 \h </w:instrText>
            </w:r>
            <w:r>
              <w:rPr>
                <w:noProof/>
                <w:webHidden/>
              </w:rPr>
            </w:r>
            <w:r>
              <w:rPr>
                <w:noProof/>
                <w:webHidden/>
              </w:rPr>
              <w:fldChar w:fldCharType="separate"/>
            </w:r>
            <w:r w:rsidR="00B64FE1">
              <w:rPr>
                <w:noProof/>
                <w:webHidden/>
              </w:rPr>
              <w:t>4</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44" w:history="1">
            <w:r w:rsidR="00B64FE1" w:rsidRPr="00C23E91">
              <w:rPr>
                <w:rStyle w:val="Hyperlink"/>
                <w:noProof/>
              </w:rPr>
              <w:t>1.2. Summary of Model</w:t>
            </w:r>
            <w:r w:rsidR="00B64FE1">
              <w:rPr>
                <w:noProof/>
                <w:webHidden/>
              </w:rPr>
              <w:tab/>
            </w:r>
            <w:r>
              <w:rPr>
                <w:noProof/>
                <w:webHidden/>
              </w:rPr>
              <w:fldChar w:fldCharType="begin"/>
            </w:r>
            <w:r w:rsidR="00B64FE1">
              <w:rPr>
                <w:noProof/>
                <w:webHidden/>
              </w:rPr>
              <w:instrText xml:space="preserve"> PAGEREF _Toc406616044 \h </w:instrText>
            </w:r>
            <w:r>
              <w:rPr>
                <w:noProof/>
                <w:webHidden/>
              </w:rPr>
            </w:r>
            <w:r>
              <w:rPr>
                <w:noProof/>
                <w:webHidden/>
              </w:rPr>
              <w:fldChar w:fldCharType="separate"/>
            </w:r>
            <w:r w:rsidR="00B64FE1">
              <w:rPr>
                <w:noProof/>
                <w:webHidden/>
              </w:rPr>
              <w:t>5</w:t>
            </w:r>
            <w:r>
              <w:rPr>
                <w:noProof/>
                <w:webHidden/>
              </w:rPr>
              <w:fldChar w:fldCharType="end"/>
            </w:r>
          </w:hyperlink>
        </w:p>
        <w:p w:rsidR="00B64FE1" w:rsidRDefault="008F7A7B">
          <w:pPr>
            <w:pStyle w:val="TOC1"/>
            <w:tabs>
              <w:tab w:val="right" w:leader="dot" w:pos="9350"/>
            </w:tabs>
            <w:rPr>
              <w:rFonts w:asciiTheme="minorHAnsi" w:eastAsiaTheme="minorEastAsia" w:hAnsiTheme="minorHAnsi"/>
              <w:noProof/>
            </w:rPr>
          </w:pPr>
          <w:hyperlink w:anchor="_Toc406616045" w:history="1">
            <w:r w:rsidR="00B64FE1" w:rsidRPr="00C23E91">
              <w:rPr>
                <w:rStyle w:val="Hyperlink"/>
                <w:noProof/>
              </w:rPr>
              <w:t>2.0. The Model</w:t>
            </w:r>
            <w:r w:rsidR="00B64FE1">
              <w:rPr>
                <w:noProof/>
                <w:webHidden/>
              </w:rPr>
              <w:tab/>
            </w:r>
            <w:r>
              <w:rPr>
                <w:noProof/>
                <w:webHidden/>
              </w:rPr>
              <w:fldChar w:fldCharType="begin"/>
            </w:r>
            <w:r w:rsidR="00B64FE1">
              <w:rPr>
                <w:noProof/>
                <w:webHidden/>
              </w:rPr>
              <w:instrText xml:space="preserve"> PAGEREF _Toc406616045 \h </w:instrText>
            </w:r>
            <w:r>
              <w:rPr>
                <w:noProof/>
                <w:webHidden/>
              </w:rPr>
            </w:r>
            <w:r>
              <w:rPr>
                <w:noProof/>
                <w:webHidden/>
              </w:rPr>
              <w:fldChar w:fldCharType="separate"/>
            </w:r>
            <w:r w:rsidR="00B64FE1">
              <w:rPr>
                <w:noProof/>
                <w:webHidden/>
              </w:rPr>
              <w:t>5</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46" w:history="1">
            <w:r w:rsidR="00B64FE1" w:rsidRPr="00C23E91">
              <w:rPr>
                <w:rStyle w:val="Hyperlink"/>
                <w:noProof/>
              </w:rPr>
              <w:t>2.1. System Dynamics Models</w:t>
            </w:r>
            <w:r w:rsidR="00B64FE1">
              <w:rPr>
                <w:noProof/>
                <w:webHidden/>
              </w:rPr>
              <w:tab/>
            </w:r>
            <w:r>
              <w:rPr>
                <w:noProof/>
                <w:webHidden/>
              </w:rPr>
              <w:fldChar w:fldCharType="begin"/>
            </w:r>
            <w:r w:rsidR="00B64FE1">
              <w:rPr>
                <w:noProof/>
                <w:webHidden/>
              </w:rPr>
              <w:instrText xml:space="preserve"> PAGEREF _Toc406616046 \h </w:instrText>
            </w:r>
            <w:r>
              <w:rPr>
                <w:noProof/>
                <w:webHidden/>
              </w:rPr>
            </w:r>
            <w:r>
              <w:rPr>
                <w:noProof/>
                <w:webHidden/>
              </w:rPr>
              <w:fldChar w:fldCharType="separate"/>
            </w:r>
            <w:r w:rsidR="00B64FE1">
              <w:rPr>
                <w:noProof/>
                <w:webHidden/>
              </w:rPr>
              <w:t>5</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47" w:history="1">
            <w:r w:rsidR="00B64FE1" w:rsidRPr="00C23E91">
              <w:rPr>
                <w:rStyle w:val="Hyperlink"/>
                <w:noProof/>
              </w:rPr>
              <w:t>2.2. Model View</w:t>
            </w:r>
            <w:r w:rsidR="00B64FE1">
              <w:rPr>
                <w:noProof/>
                <w:webHidden/>
              </w:rPr>
              <w:tab/>
            </w:r>
            <w:r>
              <w:rPr>
                <w:noProof/>
                <w:webHidden/>
              </w:rPr>
              <w:fldChar w:fldCharType="begin"/>
            </w:r>
            <w:r w:rsidR="00B64FE1">
              <w:rPr>
                <w:noProof/>
                <w:webHidden/>
              </w:rPr>
              <w:instrText xml:space="preserve"> PAGEREF _Toc406616047 \h </w:instrText>
            </w:r>
            <w:r>
              <w:rPr>
                <w:noProof/>
                <w:webHidden/>
              </w:rPr>
            </w:r>
            <w:r>
              <w:rPr>
                <w:noProof/>
                <w:webHidden/>
              </w:rPr>
              <w:fldChar w:fldCharType="separate"/>
            </w:r>
            <w:r w:rsidR="00B64FE1">
              <w:rPr>
                <w:noProof/>
                <w:webHidden/>
              </w:rPr>
              <w:t>7</w:t>
            </w:r>
            <w:r>
              <w:rPr>
                <w:noProof/>
                <w:webHidden/>
              </w:rPr>
              <w:fldChar w:fldCharType="end"/>
            </w:r>
          </w:hyperlink>
        </w:p>
        <w:p w:rsidR="00B64FE1" w:rsidRDefault="008F7A7B">
          <w:pPr>
            <w:pStyle w:val="TOC3"/>
            <w:tabs>
              <w:tab w:val="right" w:leader="dot" w:pos="9350"/>
            </w:tabs>
            <w:rPr>
              <w:rFonts w:asciiTheme="minorHAnsi" w:eastAsiaTheme="minorEastAsia" w:hAnsiTheme="minorHAnsi"/>
              <w:noProof/>
            </w:rPr>
          </w:pPr>
          <w:hyperlink w:anchor="_Toc406616048" w:history="1">
            <w:r w:rsidR="00B64FE1" w:rsidRPr="00C23E91">
              <w:rPr>
                <w:rStyle w:val="Hyperlink"/>
                <w:noProof/>
              </w:rPr>
              <w:t>2.2.1. Dashboard SyntheSim Mode</w:t>
            </w:r>
            <w:r w:rsidR="00B64FE1">
              <w:rPr>
                <w:noProof/>
                <w:webHidden/>
              </w:rPr>
              <w:tab/>
            </w:r>
            <w:r>
              <w:rPr>
                <w:noProof/>
                <w:webHidden/>
              </w:rPr>
              <w:fldChar w:fldCharType="begin"/>
            </w:r>
            <w:r w:rsidR="00B64FE1">
              <w:rPr>
                <w:noProof/>
                <w:webHidden/>
              </w:rPr>
              <w:instrText xml:space="preserve"> PAGEREF _Toc406616048 \h </w:instrText>
            </w:r>
            <w:r>
              <w:rPr>
                <w:noProof/>
                <w:webHidden/>
              </w:rPr>
            </w:r>
            <w:r>
              <w:rPr>
                <w:noProof/>
                <w:webHidden/>
              </w:rPr>
              <w:fldChar w:fldCharType="separate"/>
            </w:r>
            <w:r w:rsidR="00B64FE1">
              <w:rPr>
                <w:noProof/>
                <w:webHidden/>
              </w:rPr>
              <w:t>9</w:t>
            </w:r>
            <w:r>
              <w:rPr>
                <w:noProof/>
                <w:webHidden/>
              </w:rPr>
              <w:fldChar w:fldCharType="end"/>
            </w:r>
          </w:hyperlink>
        </w:p>
        <w:p w:rsidR="00B64FE1" w:rsidRDefault="008F7A7B">
          <w:pPr>
            <w:pStyle w:val="TOC3"/>
            <w:tabs>
              <w:tab w:val="right" w:leader="dot" w:pos="9350"/>
            </w:tabs>
            <w:rPr>
              <w:rFonts w:asciiTheme="minorHAnsi" w:eastAsiaTheme="minorEastAsia" w:hAnsiTheme="minorHAnsi"/>
              <w:noProof/>
            </w:rPr>
          </w:pPr>
          <w:hyperlink w:anchor="_Toc406616049" w:history="1">
            <w:r w:rsidR="00B64FE1" w:rsidRPr="00C23E91">
              <w:rPr>
                <w:rStyle w:val="Hyperlink"/>
                <w:noProof/>
              </w:rPr>
              <w:t>2.2.2. Equation One</w:t>
            </w:r>
            <w:r w:rsidR="00B64FE1">
              <w:rPr>
                <w:noProof/>
                <w:webHidden/>
              </w:rPr>
              <w:tab/>
            </w:r>
            <w:r>
              <w:rPr>
                <w:noProof/>
                <w:webHidden/>
              </w:rPr>
              <w:fldChar w:fldCharType="begin"/>
            </w:r>
            <w:r w:rsidR="00B64FE1">
              <w:rPr>
                <w:noProof/>
                <w:webHidden/>
              </w:rPr>
              <w:instrText xml:space="preserve"> PAGEREF _Toc406616049 \h </w:instrText>
            </w:r>
            <w:r>
              <w:rPr>
                <w:noProof/>
                <w:webHidden/>
              </w:rPr>
            </w:r>
            <w:r>
              <w:rPr>
                <w:noProof/>
                <w:webHidden/>
              </w:rPr>
              <w:fldChar w:fldCharType="separate"/>
            </w:r>
            <w:r w:rsidR="00B64FE1">
              <w:rPr>
                <w:noProof/>
                <w:webHidden/>
              </w:rPr>
              <w:t>9</w:t>
            </w:r>
            <w:r>
              <w:rPr>
                <w:noProof/>
                <w:webHidden/>
              </w:rPr>
              <w:fldChar w:fldCharType="end"/>
            </w:r>
          </w:hyperlink>
        </w:p>
        <w:p w:rsidR="00B64FE1" w:rsidRDefault="008F7A7B">
          <w:pPr>
            <w:pStyle w:val="TOC3"/>
            <w:tabs>
              <w:tab w:val="right" w:leader="dot" w:pos="9350"/>
            </w:tabs>
            <w:rPr>
              <w:rFonts w:asciiTheme="minorHAnsi" w:eastAsiaTheme="minorEastAsia" w:hAnsiTheme="minorHAnsi"/>
              <w:noProof/>
            </w:rPr>
          </w:pPr>
          <w:hyperlink w:anchor="_Toc406616050" w:history="1">
            <w:r w:rsidR="00B64FE1" w:rsidRPr="00C23E91">
              <w:rPr>
                <w:rStyle w:val="Hyperlink"/>
                <w:noProof/>
              </w:rPr>
              <w:t>2.2.3. Equation Two</w:t>
            </w:r>
            <w:r w:rsidR="00B64FE1">
              <w:rPr>
                <w:noProof/>
                <w:webHidden/>
              </w:rPr>
              <w:tab/>
            </w:r>
            <w:r>
              <w:rPr>
                <w:noProof/>
                <w:webHidden/>
              </w:rPr>
              <w:fldChar w:fldCharType="begin"/>
            </w:r>
            <w:r w:rsidR="00B64FE1">
              <w:rPr>
                <w:noProof/>
                <w:webHidden/>
              </w:rPr>
              <w:instrText xml:space="preserve"> PAGEREF _Toc406616050 \h </w:instrText>
            </w:r>
            <w:r>
              <w:rPr>
                <w:noProof/>
                <w:webHidden/>
              </w:rPr>
            </w:r>
            <w:r>
              <w:rPr>
                <w:noProof/>
                <w:webHidden/>
              </w:rPr>
              <w:fldChar w:fldCharType="separate"/>
            </w:r>
            <w:r w:rsidR="00B64FE1">
              <w:rPr>
                <w:noProof/>
                <w:webHidden/>
              </w:rPr>
              <w:t>10</w:t>
            </w:r>
            <w:r>
              <w:rPr>
                <w:noProof/>
                <w:webHidden/>
              </w:rPr>
              <w:fldChar w:fldCharType="end"/>
            </w:r>
          </w:hyperlink>
        </w:p>
        <w:p w:rsidR="00B64FE1" w:rsidRDefault="008F7A7B">
          <w:pPr>
            <w:pStyle w:val="TOC3"/>
            <w:tabs>
              <w:tab w:val="right" w:leader="dot" w:pos="9350"/>
            </w:tabs>
            <w:rPr>
              <w:rFonts w:asciiTheme="minorHAnsi" w:eastAsiaTheme="minorEastAsia" w:hAnsiTheme="minorHAnsi"/>
              <w:noProof/>
            </w:rPr>
          </w:pPr>
          <w:hyperlink w:anchor="_Toc406616051" w:history="1">
            <w:r w:rsidR="00B64FE1" w:rsidRPr="00C23E91">
              <w:rPr>
                <w:rStyle w:val="Hyperlink"/>
                <w:noProof/>
              </w:rPr>
              <w:t>2.2.4. Equation Three</w:t>
            </w:r>
            <w:r w:rsidR="00B64FE1">
              <w:rPr>
                <w:noProof/>
                <w:webHidden/>
              </w:rPr>
              <w:tab/>
            </w:r>
            <w:r>
              <w:rPr>
                <w:noProof/>
                <w:webHidden/>
              </w:rPr>
              <w:fldChar w:fldCharType="begin"/>
            </w:r>
            <w:r w:rsidR="00B64FE1">
              <w:rPr>
                <w:noProof/>
                <w:webHidden/>
              </w:rPr>
              <w:instrText xml:space="preserve"> PAGEREF _Toc406616051 \h </w:instrText>
            </w:r>
            <w:r>
              <w:rPr>
                <w:noProof/>
                <w:webHidden/>
              </w:rPr>
            </w:r>
            <w:r>
              <w:rPr>
                <w:noProof/>
                <w:webHidden/>
              </w:rPr>
              <w:fldChar w:fldCharType="separate"/>
            </w:r>
            <w:r w:rsidR="00B64FE1">
              <w:rPr>
                <w:noProof/>
                <w:webHidden/>
              </w:rPr>
              <w:t>11</w:t>
            </w:r>
            <w:r>
              <w:rPr>
                <w:noProof/>
                <w:webHidden/>
              </w:rPr>
              <w:fldChar w:fldCharType="end"/>
            </w:r>
          </w:hyperlink>
        </w:p>
        <w:p w:rsidR="00B64FE1" w:rsidRDefault="008F7A7B">
          <w:pPr>
            <w:pStyle w:val="TOC3"/>
            <w:tabs>
              <w:tab w:val="right" w:leader="dot" w:pos="9350"/>
            </w:tabs>
            <w:rPr>
              <w:rFonts w:asciiTheme="minorHAnsi" w:eastAsiaTheme="minorEastAsia" w:hAnsiTheme="minorHAnsi"/>
              <w:noProof/>
            </w:rPr>
          </w:pPr>
          <w:hyperlink w:anchor="_Toc406616052" w:history="1">
            <w:r w:rsidR="00B64FE1" w:rsidRPr="00C23E91">
              <w:rPr>
                <w:rStyle w:val="Hyperlink"/>
                <w:noProof/>
              </w:rPr>
              <w:t>2.2.5. Equation Four</w:t>
            </w:r>
            <w:r w:rsidR="00B64FE1">
              <w:rPr>
                <w:noProof/>
                <w:webHidden/>
              </w:rPr>
              <w:tab/>
            </w:r>
            <w:r>
              <w:rPr>
                <w:noProof/>
                <w:webHidden/>
              </w:rPr>
              <w:fldChar w:fldCharType="begin"/>
            </w:r>
            <w:r w:rsidR="00B64FE1">
              <w:rPr>
                <w:noProof/>
                <w:webHidden/>
              </w:rPr>
              <w:instrText xml:space="preserve"> PAGEREF _Toc406616052 \h </w:instrText>
            </w:r>
            <w:r>
              <w:rPr>
                <w:noProof/>
                <w:webHidden/>
              </w:rPr>
            </w:r>
            <w:r>
              <w:rPr>
                <w:noProof/>
                <w:webHidden/>
              </w:rPr>
              <w:fldChar w:fldCharType="separate"/>
            </w:r>
            <w:r w:rsidR="00B64FE1">
              <w:rPr>
                <w:noProof/>
                <w:webHidden/>
              </w:rPr>
              <w:t>12</w:t>
            </w:r>
            <w:r>
              <w:rPr>
                <w:noProof/>
                <w:webHidden/>
              </w:rPr>
              <w:fldChar w:fldCharType="end"/>
            </w:r>
          </w:hyperlink>
        </w:p>
        <w:p w:rsidR="00B64FE1" w:rsidRDefault="008F7A7B">
          <w:pPr>
            <w:pStyle w:val="TOC3"/>
            <w:tabs>
              <w:tab w:val="right" w:leader="dot" w:pos="9350"/>
            </w:tabs>
            <w:rPr>
              <w:rFonts w:asciiTheme="minorHAnsi" w:eastAsiaTheme="minorEastAsia" w:hAnsiTheme="minorHAnsi"/>
              <w:noProof/>
            </w:rPr>
          </w:pPr>
          <w:hyperlink w:anchor="_Toc406616053" w:history="1">
            <w:r w:rsidR="00B64FE1" w:rsidRPr="00C23E91">
              <w:rPr>
                <w:rStyle w:val="Hyperlink"/>
                <w:noProof/>
              </w:rPr>
              <w:t>2.2.6. Equation Five</w:t>
            </w:r>
            <w:r w:rsidR="00B64FE1">
              <w:rPr>
                <w:noProof/>
                <w:webHidden/>
              </w:rPr>
              <w:tab/>
            </w:r>
            <w:r>
              <w:rPr>
                <w:noProof/>
                <w:webHidden/>
              </w:rPr>
              <w:fldChar w:fldCharType="begin"/>
            </w:r>
            <w:r w:rsidR="00B64FE1">
              <w:rPr>
                <w:noProof/>
                <w:webHidden/>
              </w:rPr>
              <w:instrText xml:space="preserve"> PAGEREF _Toc406616053 \h </w:instrText>
            </w:r>
            <w:r>
              <w:rPr>
                <w:noProof/>
                <w:webHidden/>
              </w:rPr>
            </w:r>
            <w:r>
              <w:rPr>
                <w:noProof/>
                <w:webHidden/>
              </w:rPr>
              <w:fldChar w:fldCharType="separate"/>
            </w:r>
            <w:r w:rsidR="00B64FE1">
              <w:rPr>
                <w:noProof/>
                <w:webHidden/>
              </w:rPr>
              <w:t>12</w:t>
            </w:r>
            <w:r>
              <w:rPr>
                <w:noProof/>
                <w:webHidden/>
              </w:rPr>
              <w:fldChar w:fldCharType="end"/>
            </w:r>
          </w:hyperlink>
        </w:p>
        <w:p w:rsidR="00B64FE1" w:rsidRDefault="008F7A7B">
          <w:pPr>
            <w:pStyle w:val="TOC1"/>
            <w:tabs>
              <w:tab w:val="right" w:leader="dot" w:pos="9350"/>
            </w:tabs>
            <w:rPr>
              <w:rFonts w:asciiTheme="minorHAnsi" w:eastAsiaTheme="minorEastAsia" w:hAnsiTheme="minorHAnsi"/>
              <w:noProof/>
            </w:rPr>
          </w:pPr>
          <w:hyperlink w:anchor="_Toc406616054" w:history="1">
            <w:r w:rsidR="00B64FE1" w:rsidRPr="00C23E91">
              <w:rPr>
                <w:rStyle w:val="Hyperlink"/>
                <w:noProof/>
              </w:rPr>
              <w:t>3.0. Discussion Topics and Follow-on Activities</w:t>
            </w:r>
            <w:r w:rsidR="00B64FE1">
              <w:rPr>
                <w:noProof/>
                <w:webHidden/>
              </w:rPr>
              <w:tab/>
            </w:r>
            <w:r>
              <w:rPr>
                <w:noProof/>
                <w:webHidden/>
              </w:rPr>
              <w:fldChar w:fldCharType="begin"/>
            </w:r>
            <w:r w:rsidR="00B64FE1">
              <w:rPr>
                <w:noProof/>
                <w:webHidden/>
              </w:rPr>
              <w:instrText xml:space="preserve"> PAGEREF _Toc406616054 \h </w:instrText>
            </w:r>
            <w:r>
              <w:rPr>
                <w:noProof/>
                <w:webHidden/>
              </w:rPr>
            </w:r>
            <w:r>
              <w:rPr>
                <w:noProof/>
                <w:webHidden/>
              </w:rPr>
              <w:fldChar w:fldCharType="separate"/>
            </w:r>
            <w:r w:rsidR="00B64FE1">
              <w:rPr>
                <w:noProof/>
                <w:webHidden/>
              </w:rPr>
              <w:t>14</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55" w:history="1">
            <w:r w:rsidR="00B64FE1" w:rsidRPr="00C23E91">
              <w:rPr>
                <w:rStyle w:val="Hyperlink"/>
                <w:noProof/>
              </w:rPr>
              <w:t>3.1. Temperature Model</w:t>
            </w:r>
            <w:r w:rsidR="00B64FE1">
              <w:rPr>
                <w:noProof/>
                <w:webHidden/>
              </w:rPr>
              <w:tab/>
            </w:r>
            <w:r>
              <w:rPr>
                <w:noProof/>
                <w:webHidden/>
              </w:rPr>
              <w:fldChar w:fldCharType="begin"/>
            </w:r>
            <w:r w:rsidR="00B64FE1">
              <w:rPr>
                <w:noProof/>
                <w:webHidden/>
              </w:rPr>
              <w:instrText xml:space="preserve"> PAGEREF _Toc406616055 \h </w:instrText>
            </w:r>
            <w:r>
              <w:rPr>
                <w:noProof/>
                <w:webHidden/>
              </w:rPr>
            </w:r>
            <w:r>
              <w:rPr>
                <w:noProof/>
                <w:webHidden/>
              </w:rPr>
              <w:fldChar w:fldCharType="separate"/>
            </w:r>
            <w:r w:rsidR="00B64FE1">
              <w:rPr>
                <w:noProof/>
                <w:webHidden/>
              </w:rPr>
              <w:t>14</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56" w:history="1">
            <w:r w:rsidR="00B64FE1" w:rsidRPr="00C23E91">
              <w:rPr>
                <w:rStyle w:val="Hyperlink"/>
                <w:noProof/>
              </w:rPr>
              <w:t>3.2. Earth Sciences Model</w:t>
            </w:r>
            <w:r w:rsidR="00B64FE1">
              <w:rPr>
                <w:noProof/>
                <w:webHidden/>
              </w:rPr>
              <w:tab/>
            </w:r>
            <w:r>
              <w:rPr>
                <w:noProof/>
                <w:webHidden/>
              </w:rPr>
              <w:fldChar w:fldCharType="begin"/>
            </w:r>
            <w:r w:rsidR="00B64FE1">
              <w:rPr>
                <w:noProof/>
                <w:webHidden/>
              </w:rPr>
              <w:instrText xml:space="preserve"> PAGEREF _Toc406616056 \h </w:instrText>
            </w:r>
            <w:r>
              <w:rPr>
                <w:noProof/>
                <w:webHidden/>
              </w:rPr>
            </w:r>
            <w:r>
              <w:rPr>
                <w:noProof/>
                <w:webHidden/>
              </w:rPr>
              <w:fldChar w:fldCharType="separate"/>
            </w:r>
            <w:r w:rsidR="00B64FE1">
              <w:rPr>
                <w:noProof/>
                <w:webHidden/>
              </w:rPr>
              <w:t>15</w:t>
            </w:r>
            <w:r>
              <w:rPr>
                <w:noProof/>
                <w:webHidden/>
              </w:rPr>
              <w:fldChar w:fldCharType="end"/>
            </w:r>
          </w:hyperlink>
        </w:p>
        <w:p w:rsidR="00B64FE1" w:rsidRDefault="008F7A7B">
          <w:pPr>
            <w:pStyle w:val="TOC2"/>
            <w:tabs>
              <w:tab w:val="right" w:leader="dot" w:pos="9350"/>
            </w:tabs>
            <w:rPr>
              <w:rFonts w:asciiTheme="minorHAnsi" w:eastAsiaTheme="minorEastAsia" w:hAnsiTheme="minorHAnsi"/>
              <w:noProof/>
            </w:rPr>
          </w:pPr>
          <w:hyperlink w:anchor="_Toc406616057" w:history="1">
            <w:r w:rsidR="00B64FE1" w:rsidRPr="00C23E91">
              <w:rPr>
                <w:rStyle w:val="Hyperlink"/>
                <w:noProof/>
              </w:rPr>
              <w:t>3.3. Discussion Topics</w:t>
            </w:r>
            <w:r w:rsidR="00B64FE1">
              <w:rPr>
                <w:noProof/>
                <w:webHidden/>
              </w:rPr>
              <w:tab/>
            </w:r>
            <w:r>
              <w:rPr>
                <w:noProof/>
                <w:webHidden/>
              </w:rPr>
              <w:fldChar w:fldCharType="begin"/>
            </w:r>
            <w:r w:rsidR="00B64FE1">
              <w:rPr>
                <w:noProof/>
                <w:webHidden/>
              </w:rPr>
              <w:instrText xml:space="preserve"> PAGEREF _Toc406616057 \h </w:instrText>
            </w:r>
            <w:r>
              <w:rPr>
                <w:noProof/>
                <w:webHidden/>
              </w:rPr>
            </w:r>
            <w:r>
              <w:rPr>
                <w:noProof/>
                <w:webHidden/>
              </w:rPr>
              <w:fldChar w:fldCharType="separate"/>
            </w:r>
            <w:r w:rsidR="00B64FE1">
              <w:rPr>
                <w:noProof/>
                <w:webHidden/>
              </w:rPr>
              <w:t>15</w:t>
            </w:r>
            <w:r>
              <w:rPr>
                <w:noProof/>
                <w:webHidden/>
              </w:rPr>
              <w:fldChar w:fldCharType="end"/>
            </w:r>
          </w:hyperlink>
        </w:p>
        <w:p w:rsidR="00B64FE1" w:rsidRDefault="008F7A7B">
          <w:pPr>
            <w:pStyle w:val="TOC1"/>
            <w:tabs>
              <w:tab w:val="right" w:leader="dot" w:pos="9350"/>
            </w:tabs>
            <w:rPr>
              <w:rFonts w:asciiTheme="minorHAnsi" w:eastAsiaTheme="minorEastAsia" w:hAnsiTheme="minorHAnsi"/>
              <w:noProof/>
            </w:rPr>
          </w:pPr>
          <w:hyperlink w:anchor="_Toc406616058" w:history="1">
            <w:r w:rsidR="00B64FE1" w:rsidRPr="00C23E91">
              <w:rPr>
                <w:rStyle w:val="Hyperlink"/>
                <w:noProof/>
              </w:rPr>
              <w:t>4.0 Conclusion</w:t>
            </w:r>
            <w:r w:rsidR="00B64FE1">
              <w:rPr>
                <w:noProof/>
                <w:webHidden/>
              </w:rPr>
              <w:tab/>
            </w:r>
            <w:r>
              <w:rPr>
                <w:noProof/>
                <w:webHidden/>
              </w:rPr>
              <w:fldChar w:fldCharType="begin"/>
            </w:r>
            <w:r w:rsidR="00B64FE1">
              <w:rPr>
                <w:noProof/>
                <w:webHidden/>
              </w:rPr>
              <w:instrText xml:space="preserve"> PAGEREF _Toc406616058 \h </w:instrText>
            </w:r>
            <w:r>
              <w:rPr>
                <w:noProof/>
                <w:webHidden/>
              </w:rPr>
            </w:r>
            <w:r>
              <w:rPr>
                <w:noProof/>
                <w:webHidden/>
              </w:rPr>
              <w:fldChar w:fldCharType="separate"/>
            </w:r>
            <w:r w:rsidR="00B64FE1">
              <w:rPr>
                <w:noProof/>
                <w:webHidden/>
              </w:rPr>
              <w:t>16</w:t>
            </w:r>
            <w:r>
              <w:rPr>
                <w:noProof/>
                <w:webHidden/>
              </w:rPr>
              <w:fldChar w:fldCharType="end"/>
            </w:r>
          </w:hyperlink>
        </w:p>
        <w:p w:rsidR="004D463A" w:rsidRDefault="008F7A7B">
          <w:r>
            <w:fldChar w:fldCharType="end"/>
          </w:r>
        </w:p>
      </w:sdtContent>
    </w:sdt>
    <w:p w:rsidR="004D463A" w:rsidRDefault="005F4268" w:rsidP="008E019E">
      <w:pPr>
        <w:pStyle w:val="TableofFigures"/>
        <w:tabs>
          <w:tab w:val="right" w:leader="dot" w:pos="9350"/>
        </w:tabs>
        <w:rPr>
          <w:b/>
          <w:caps/>
          <w:sz w:val="28"/>
          <w:szCs w:val="28"/>
        </w:rPr>
      </w:pPr>
      <w:r>
        <w:rPr>
          <w:b/>
          <w:caps/>
          <w:sz w:val="28"/>
          <w:szCs w:val="28"/>
        </w:rPr>
        <w:t>Table of Figures</w:t>
      </w:r>
    </w:p>
    <w:p w:rsidR="00B64FE1" w:rsidRDefault="008F7A7B">
      <w:pPr>
        <w:pStyle w:val="TableofFigures"/>
        <w:tabs>
          <w:tab w:val="right" w:leader="dot" w:pos="9350"/>
        </w:tabs>
        <w:rPr>
          <w:rFonts w:asciiTheme="minorHAnsi" w:eastAsiaTheme="minorEastAsia" w:hAnsiTheme="minorHAnsi"/>
          <w:noProof/>
        </w:rPr>
      </w:pPr>
      <w:r>
        <w:fldChar w:fldCharType="begin"/>
      </w:r>
      <w:r w:rsidR="008E019E">
        <w:instrText xml:space="preserve"> TOC \c "Figure" </w:instrText>
      </w:r>
      <w:r>
        <w:fldChar w:fldCharType="separate"/>
      </w:r>
      <w:r w:rsidR="00B64FE1">
        <w:rPr>
          <w:noProof/>
        </w:rPr>
        <w:t>Figure 1 - Function Analogy</w:t>
      </w:r>
      <w:r w:rsidR="00B64FE1">
        <w:rPr>
          <w:noProof/>
        </w:rPr>
        <w:tab/>
      </w:r>
      <w:r>
        <w:rPr>
          <w:noProof/>
        </w:rPr>
        <w:fldChar w:fldCharType="begin"/>
      </w:r>
      <w:r w:rsidR="00B64FE1">
        <w:rPr>
          <w:noProof/>
        </w:rPr>
        <w:instrText xml:space="preserve"> PAGEREF _Toc406616059 \h </w:instrText>
      </w:r>
      <w:r>
        <w:rPr>
          <w:noProof/>
        </w:rPr>
      </w:r>
      <w:r>
        <w:rPr>
          <w:noProof/>
        </w:rPr>
        <w:fldChar w:fldCharType="separate"/>
      </w:r>
      <w:r w:rsidR="00B64FE1">
        <w:rPr>
          <w:noProof/>
        </w:rPr>
        <w:t>2</w:t>
      </w:r>
      <w:r>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2 – Example Function #1</w:t>
      </w:r>
      <w:r>
        <w:rPr>
          <w:noProof/>
        </w:rPr>
        <w:tab/>
      </w:r>
      <w:r w:rsidR="008F7A7B">
        <w:rPr>
          <w:noProof/>
        </w:rPr>
        <w:fldChar w:fldCharType="begin"/>
      </w:r>
      <w:r>
        <w:rPr>
          <w:noProof/>
        </w:rPr>
        <w:instrText xml:space="preserve"> PAGEREF _Toc406616060 \h </w:instrText>
      </w:r>
      <w:r w:rsidR="008F7A7B">
        <w:rPr>
          <w:noProof/>
        </w:rPr>
      </w:r>
      <w:r w:rsidR="008F7A7B">
        <w:rPr>
          <w:noProof/>
        </w:rPr>
        <w:fldChar w:fldCharType="separate"/>
      </w:r>
      <w:r>
        <w:rPr>
          <w:noProof/>
        </w:rPr>
        <w:t>3</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3 - Example Function #2</w:t>
      </w:r>
      <w:r>
        <w:rPr>
          <w:noProof/>
        </w:rPr>
        <w:tab/>
      </w:r>
      <w:r w:rsidR="008F7A7B">
        <w:rPr>
          <w:noProof/>
        </w:rPr>
        <w:fldChar w:fldCharType="begin"/>
      </w:r>
      <w:r>
        <w:rPr>
          <w:noProof/>
        </w:rPr>
        <w:instrText xml:space="preserve"> PAGEREF _Toc406616061 \h </w:instrText>
      </w:r>
      <w:r w:rsidR="008F7A7B">
        <w:rPr>
          <w:noProof/>
        </w:rPr>
      </w:r>
      <w:r w:rsidR="008F7A7B">
        <w:rPr>
          <w:noProof/>
        </w:rPr>
        <w:fldChar w:fldCharType="separate"/>
      </w:r>
      <w:r>
        <w:rPr>
          <w:noProof/>
        </w:rPr>
        <w:t>4</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4 - System Dynamics Model (Earth Science Example)</w:t>
      </w:r>
      <w:r>
        <w:rPr>
          <w:noProof/>
        </w:rPr>
        <w:tab/>
      </w:r>
      <w:r w:rsidR="008F7A7B">
        <w:rPr>
          <w:noProof/>
        </w:rPr>
        <w:fldChar w:fldCharType="begin"/>
      </w:r>
      <w:r>
        <w:rPr>
          <w:noProof/>
        </w:rPr>
        <w:instrText xml:space="preserve"> PAGEREF _Toc406616062 \h </w:instrText>
      </w:r>
      <w:r w:rsidR="008F7A7B">
        <w:rPr>
          <w:noProof/>
        </w:rPr>
      </w:r>
      <w:r w:rsidR="008F7A7B">
        <w:rPr>
          <w:noProof/>
        </w:rPr>
        <w:fldChar w:fldCharType="separate"/>
      </w:r>
      <w:r>
        <w:rPr>
          <w:noProof/>
        </w:rPr>
        <w:t>7</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5 - Historic Rainfall Data</w:t>
      </w:r>
      <w:r>
        <w:rPr>
          <w:noProof/>
        </w:rPr>
        <w:tab/>
      </w:r>
      <w:r w:rsidR="008F7A7B">
        <w:rPr>
          <w:noProof/>
        </w:rPr>
        <w:fldChar w:fldCharType="begin"/>
      </w:r>
      <w:r>
        <w:rPr>
          <w:noProof/>
        </w:rPr>
        <w:instrText xml:space="preserve"> PAGEREF _Toc406616063 \h </w:instrText>
      </w:r>
      <w:r w:rsidR="008F7A7B">
        <w:rPr>
          <w:noProof/>
        </w:rPr>
      </w:r>
      <w:r w:rsidR="008F7A7B">
        <w:rPr>
          <w:noProof/>
        </w:rPr>
        <w:fldChar w:fldCharType="separate"/>
      </w:r>
      <w:r>
        <w:rPr>
          <w:noProof/>
        </w:rPr>
        <w:t>8</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6 - Historic Rainfall Graph</w:t>
      </w:r>
      <w:r>
        <w:rPr>
          <w:noProof/>
        </w:rPr>
        <w:tab/>
      </w:r>
      <w:r w:rsidR="008F7A7B">
        <w:rPr>
          <w:noProof/>
        </w:rPr>
        <w:fldChar w:fldCharType="begin"/>
      </w:r>
      <w:r>
        <w:rPr>
          <w:noProof/>
        </w:rPr>
        <w:instrText xml:space="preserve"> PAGEREF _Toc406616064 \h </w:instrText>
      </w:r>
      <w:r w:rsidR="008F7A7B">
        <w:rPr>
          <w:noProof/>
        </w:rPr>
      </w:r>
      <w:r w:rsidR="008F7A7B">
        <w:rPr>
          <w:noProof/>
        </w:rPr>
        <w:fldChar w:fldCharType="separate"/>
      </w:r>
      <w:r>
        <w:rPr>
          <w:noProof/>
        </w:rPr>
        <w:t>8</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7 - Base Sine Wave</w:t>
      </w:r>
      <w:r>
        <w:rPr>
          <w:noProof/>
        </w:rPr>
        <w:tab/>
      </w:r>
      <w:r w:rsidR="008F7A7B">
        <w:rPr>
          <w:noProof/>
        </w:rPr>
        <w:fldChar w:fldCharType="begin"/>
      </w:r>
      <w:r>
        <w:rPr>
          <w:noProof/>
        </w:rPr>
        <w:instrText xml:space="preserve"> PAGEREF _Toc406616065 \h </w:instrText>
      </w:r>
      <w:r w:rsidR="008F7A7B">
        <w:rPr>
          <w:noProof/>
        </w:rPr>
      </w:r>
      <w:r w:rsidR="008F7A7B">
        <w:rPr>
          <w:noProof/>
        </w:rPr>
        <w:fldChar w:fldCharType="separate"/>
      </w:r>
      <w:r>
        <w:rPr>
          <w:noProof/>
        </w:rPr>
        <w:t>9</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8 - Sine Wave with Amplitude Edits</w:t>
      </w:r>
      <w:r>
        <w:rPr>
          <w:noProof/>
        </w:rPr>
        <w:tab/>
      </w:r>
      <w:r w:rsidR="008F7A7B">
        <w:rPr>
          <w:noProof/>
        </w:rPr>
        <w:fldChar w:fldCharType="begin"/>
      </w:r>
      <w:r>
        <w:rPr>
          <w:noProof/>
        </w:rPr>
        <w:instrText xml:space="preserve"> PAGEREF _Toc406616066 \h </w:instrText>
      </w:r>
      <w:r w:rsidR="008F7A7B">
        <w:rPr>
          <w:noProof/>
        </w:rPr>
      </w:r>
      <w:r w:rsidR="008F7A7B">
        <w:rPr>
          <w:noProof/>
        </w:rPr>
        <w:fldChar w:fldCharType="separate"/>
      </w:r>
      <w:r>
        <w:rPr>
          <w:noProof/>
        </w:rPr>
        <w:t>11</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9 - Sine Wave with Amplitude and Period Edits</w:t>
      </w:r>
      <w:r>
        <w:rPr>
          <w:noProof/>
        </w:rPr>
        <w:tab/>
      </w:r>
      <w:r w:rsidR="008F7A7B">
        <w:rPr>
          <w:noProof/>
        </w:rPr>
        <w:fldChar w:fldCharType="begin"/>
      </w:r>
      <w:r>
        <w:rPr>
          <w:noProof/>
        </w:rPr>
        <w:instrText xml:space="preserve"> PAGEREF _Toc406616067 \h </w:instrText>
      </w:r>
      <w:r w:rsidR="008F7A7B">
        <w:rPr>
          <w:noProof/>
        </w:rPr>
      </w:r>
      <w:r w:rsidR="008F7A7B">
        <w:rPr>
          <w:noProof/>
        </w:rPr>
        <w:fldChar w:fldCharType="separate"/>
      </w:r>
      <w:r>
        <w:rPr>
          <w:noProof/>
        </w:rPr>
        <w:t>12</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10 - Normal Distribution</w:t>
      </w:r>
      <w:r>
        <w:rPr>
          <w:noProof/>
        </w:rPr>
        <w:tab/>
      </w:r>
      <w:r w:rsidR="008F7A7B">
        <w:rPr>
          <w:noProof/>
        </w:rPr>
        <w:fldChar w:fldCharType="begin"/>
      </w:r>
      <w:r>
        <w:rPr>
          <w:noProof/>
        </w:rPr>
        <w:instrText xml:space="preserve"> PAGEREF _Toc406616068 \h </w:instrText>
      </w:r>
      <w:r w:rsidR="008F7A7B">
        <w:rPr>
          <w:noProof/>
        </w:rPr>
      </w:r>
      <w:r w:rsidR="008F7A7B">
        <w:rPr>
          <w:noProof/>
        </w:rPr>
        <w:fldChar w:fldCharType="separate"/>
      </w:r>
      <w:r>
        <w:rPr>
          <w:noProof/>
        </w:rPr>
        <w:t>13</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11 - The Model's Fit to Historical Data</w:t>
      </w:r>
      <w:r>
        <w:rPr>
          <w:noProof/>
        </w:rPr>
        <w:tab/>
      </w:r>
      <w:r w:rsidR="008F7A7B">
        <w:rPr>
          <w:noProof/>
        </w:rPr>
        <w:fldChar w:fldCharType="begin"/>
      </w:r>
      <w:r>
        <w:rPr>
          <w:noProof/>
        </w:rPr>
        <w:instrText xml:space="preserve"> PAGEREF _Toc406616069 \h </w:instrText>
      </w:r>
      <w:r w:rsidR="008F7A7B">
        <w:rPr>
          <w:noProof/>
        </w:rPr>
      </w:r>
      <w:r w:rsidR="008F7A7B">
        <w:rPr>
          <w:noProof/>
        </w:rPr>
        <w:fldChar w:fldCharType="separate"/>
      </w:r>
      <w:r>
        <w:rPr>
          <w:noProof/>
        </w:rPr>
        <w:t>14</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12 - Temperature Table</w:t>
      </w:r>
      <w:r>
        <w:rPr>
          <w:noProof/>
        </w:rPr>
        <w:tab/>
      </w:r>
      <w:r w:rsidR="008F7A7B">
        <w:rPr>
          <w:noProof/>
        </w:rPr>
        <w:fldChar w:fldCharType="begin"/>
      </w:r>
      <w:r>
        <w:rPr>
          <w:noProof/>
        </w:rPr>
        <w:instrText xml:space="preserve"> PAGEREF _Toc406616070 \h </w:instrText>
      </w:r>
      <w:r w:rsidR="008F7A7B">
        <w:rPr>
          <w:noProof/>
        </w:rPr>
      </w:r>
      <w:r w:rsidR="008F7A7B">
        <w:rPr>
          <w:noProof/>
        </w:rPr>
        <w:fldChar w:fldCharType="separate"/>
      </w:r>
      <w:r>
        <w:rPr>
          <w:noProof/>
        </w:rPr>
        <w:t>14</w:t>
      </w:r>
      <w:r w:rsidR="008F7A7B">
        <w:rPr>
          <w:noProof/>
        </w:rPr>
        <w:fldChar w:fldCharType="end"/>
      </w:r>
    </w:p>
    <w:p w:rsidR="00B64FE1" w:rsidRDefault="00B64FE1">
      <w:pPr>
        <w:pStyle w:val="TableofFigures"/>
        <w:tabs>
          <w:tab w:val="right" w:leader="dot" w:pos="9350"/>
        </w:tabs>
        <w:rPr>
          <w:rFonts w:asciiTheme="minorHAnsi" w:eastAsiaTheme="minorEastAsia" w:hAnsiTheme="minorHAnsi"/>
          <w:noProof/>
        </w:rPr>
      </w:pPr>
      <w:r>
        <w:rPr>
          <w:noProof/>
        </w:rPr>
        <w:t>Figure 13 - Symmetry of Normal Distribution</w:t>
      </w:r>
      <w:r>
        <w:rPr>
          <w:noProof/>
        </w:rPr>
        <w:tab/>
      </w:r>
      <w:r w:rsidR="008F7A7B">
        <w:rPr>
          <w:noProof/>
        </w:rPr>
        <w:fldChar w:fldCharType="begin"/>
      </w:r>
      <w:r>
        <w:rPr>
          <w:noProof/>
        </w:rPr>
        <w:instrText xml:space="preserve"> PAGEREF _Toc406616071 \h </w:instrText>
      </w:r>
      <w:r w:rsidR="008F7A7B">
        <w:rPr>
          <w:noProof/>
        </w:rPr>
      </w:r>
      <w:r w:rsidR="008F7A7B">
        <w:rPr>
          <w:noProof/>
        </w:rPr>
        <w:fldChar w:fldCharType="separate"/>
      </w:r>
      <w:r>
        <w:rPr>
          <w:noProof/>
        </w:rPr>
        <w:t>15</w:t>
      </w:r>
      <w:r w:rsidR="008F7A7B">
        <w:rPr>
          <w:noProof/>
        </w:rPr>
        <w:fldChar w:fldCharType="end"/>
      </w:r>
    </w:p>
    <w:p w:rsidR="004050A4" w:rsidRPr="004050A4" w:rsidRDefault="008F7A7B" w:rsidP="004050A4">
      <w:pPr>
        <w:rPr>
          <w:b/>
          <w:caps/>
          <w:sz w:val="28"/>
          <w:szCs w:val="28"/>
        </w:rPr>
      </w:pPr>
      <w:r>
        <w:lastRenderedPageBreak/>
        <w:fldChar w:fldCharType="end"/>
      </w:r>
      <w:r w:rsidR="008E019E">
        <w:rPr>
          <w:b/>
          <w:caps/>
          <w:sz w:val="28"/>
          <w:szCs w:val="28"/>
        </w:rPr>
        <w:t>KEY</w:t>
      </w:r>
      <w:r w:rsidR="004050A4" w:rsidRPr="004050A4">
        <w:rPr>
          <w:b/>
          <w:caps/>
          <w:sz w:val="28"/>
          <w:szCs w:val="28"/>
        </w:rPr>
        <w:t xml:space="preserve"> words</w:t>
      </w:r>
    </w:p>
    <w:p w:rsidR="008E019E" w:rsidRDefault="008E019E" w:rsidP="005E676B">
      <w:pPr>
        <w:sectPr w:rsidR="008E019E" w:rsidSect="005E00B9">
          <w:headerReference w:type="default" r:id="rId8"/>
          <w:pgSz w:w="12240" w:h="15840"/>
          <w:pgMar w:top="1440" w:right="1440" w:bottom="1440" w:left="1440" w:header="720" w:footer="720" w:gutter="0"/>
          <w:cols w:space="720"/>
          <w:docGrid w:linePitch="360"/>
        </w:sectPr>
      </w:pPr>
    </w:p>
    <w:p w:rsidR="005E676B" w:rsidRDefault="008F7A7B" w:rsidP="005E676B">
      <w:hyperlink w:anchor="_2.2.3._Equation_Two" w:history="1">
        <w:r w:rsidR="005E676B" w:rsidRPr="002D6DAE">
          <w:rPr>
            <w:rStyle w:val="Hyperlink"/>
          </w:rPr>
          <w:t>Amplitude</w:t>
        </w:r>
      </w:hyperlink>
    </w:p>
    <w:p w:rsidR="00B70D25" w:rsidRDefault="008F7A7B" w:rsidP="004050A4">
      <w:hyperlink w:anchor="_1.0._Introduction" w:history="1">
        <w:r w:rsidR="00B70D25" w:rsidRPr="00B70D25">
          <w:rPr>
            <w:rStyle w:val="Hyperlink"/>
          </w:rPr>
          <w:t>Function</w:t>
        </w:r>
      </w:hyperlink>
    </w:p>
    <w:p w:rsidR="006C12E0" w:rsidRDefault="008F7A7B" w:rsidP="004050A4">
      <w:hyperlink w:anchor="_2.1._Systems_Models" w:history="1">
        <w:r w:rsidR="006C12E0" w:rsidRPr="006C12E0">
          <w:rPr>
            <w:rStyle w:val="Hyperlink"/>
          </w:rPr>
          <w:t>Endogenous Variables</w:t>
        </w:r>
      </w:hyperlink>
    </w:p>
    <w:p w:rsidR="00922975" w:rsidRDefault="008F7A7B" w:rsidP="004050A4">
      <w:hyperlink w:anchor="_2.1._Systems_Models" w:history="1">
        <w:r w:rsidR="006C12E0" w:rsidRPr="006C12E0">
          <w:rPr>
            <w:rStyle w:val="Hyperlink"/>
          </w:rPr>
          <w:t>Exogenous Variables</w:t>
        </w:r>
      </w:hyperlink>
    </w:p>
    <w:p w:rsidR="005E676B" w:rsidRDefault="008F7A7B" w:rsidP="005E676B">
      <w:hyperlink w:anchor="_1.0._Introduction" w:history="1">
        <w:r w:rsidR="005E676B" w:rsidRPr="00B70D25">
          <w:rPr>
            <w:rStyle w:val="Hyperlink"/>
          </w:rPr>
          <w:t>Model</w:t>
        </w:r>
      </w:hyperlink>
    </w:p>
    <w:p w:rsidR="0056640D" w:rsidRDefault="008F7A7B" w:rsidP="004050A4">
      <w:hyperlink w:anchor="_2.2.2._Equation_One" w:history="1">
        <w:r w:rsidR="0056640D" w:rsidRPr="005E676B">
          <w:rPr>
            <w:rStyle w:val="Hyperlink"/>
          </w:rPr>
          <w:t>Period</w:t>
        </w:r>
      </w:hyperlink>
    </w:p>
    <w:p w:rsidR="0056640D" w:rsidRDefault="008F7A7B" w:rsidP="004050A4">
      <w:hyperlink w:anchor="_2.2.2._Equation_One" w:history="1">
        <w:r w:rsidR="0056640D" w:rsidRPr="005E676B">
          <w:rPr>
            <w:rStyle w:val="Hyperlink"/>
          </w:rPr>
          <w:t>Phase Shift</w:t>
        </w:r>
      </w:hyperlink>
    </w:p>
    <w:p w:rsidR="0056640D" w:rsidRDefault="008F7A7B" w:rsidP="004050A4">
      <w:hyperlink w:anchor="_2.2.6._Equation_Five" w:history="1">
        <w:r w:rsidR="0056640D" w:rsidRPr="005E676B">
          <w:rPr>
            <w:rStyle w:val="Hyperlink"/>
          </w:rPr>
          <w:t>Standard Normal Distribution</w:t>
        </w:r>
      </w:hyperlink>
    </w:p>
    <w:p w:rsidR="005E676B" w:rsidRDefault="008F7A7B" w:rsidP="005E676B">
      <w:hyperlink w:anchor="_2.1._Systems_Models" w:history="1">
        <w:r w:rsidR="005E676B" w:rsidRPr="006C12E0">
          <w:rPr>
            <w:rStyle w:val="Hyperlink"/>
          </w:rPr>
          <w:t>System Dynamics Model</w:t>
        </w:r>
      </w:hyperlink>
    </w:p>
    <w:p w:rsidR="0056640D" w:rsidRDefault="008F7A7B" w:rsidP="004050A4">
      <w:hyperlink w:anchor="_2.2.6._Equation_Five" w:history="1">
        <w:r w:rsidR="0056640D" w:rsidRPr="005E676B">
          <w:rPr>
            <w:rStyle w:val="Hyperlink"/>
          </w:rPr>
          <w:t>Uncertainty</w:t>
        </w:r>
      </w:hyperlink>
    </w:p>
    <w:p w:rsidR="008E019E" w:rsidRDefault="008E019E" w:rsidP="004050A4">
      <w:pPr>
        <w:sectPr w:rsidR="008E019E" w:rsidSect="008E019E">
          <w:type w:val="continuous"/>
          <w:pgSz w:w="12240" w:h="15840"/>
          <w:pgMar w:top="1440" w:right="1440" w:bottom="1440" w:left="1440" w:header="720" w:footer="720" w:gutter="0"/>
          <w:cols w:num="2" w:space="720"/>
          <w:docGrid w:linePitch="360"/>
        </w:sectPr>
      </w:pPr>
    </w:p>
    <w:p w:rsidR="0056640D" w:rsidRDefault="0056640D" w:rsidP="004050A4"/>
    <w:p w:rsidR="006C19A9" w:rsidRPr="006C19A9" w:rsidRDefault="006C19A9" w:rsidP="006C19A9">
      <w:pPr>
        <w:pStyle w:val="Heading1"/>
      </w:pPr>
      <w:bookmarkStart w:id="0" w:name="_1.0._Introduction"/>
      <w:bookmarkStart w:id="1" w:name="_Toc406616042"/>
      <w:bookmarkEnd w:id="0"/>
      <w:r w:rsidRPr="006C19A9">
        <w:t>1.0. Introduction</w:t>
      </w:r>
      <w:bookmarkEnd w:id="1"/>
    </w:p>
    <w:p w:rsidR="00653FBC" w:rsidRDefault="00B509BF" w:rsidP="00653FBC">
      <w:r>
        <w:t xml:space="preserve">Some would argue that modeling is </w:t>
      </w:r>
      <w:r w:rsidR="009D663A">
        <w:t>“</w:t>
      </w:r>
      <w:r>
        <w:t xml:space="preserve">where </w:t>
      </w:r>
      <w:r w:rsidR="00653FBC">
        <w:t>art and math collide</w:t>
      </w:r>
      <w:r w:rsidR="009D663A">
        <w:t>”</w:t>
      </w:r>
      <w:r w:rsidR="00653FBC">
        <w:t xml:space="preserve">. When </w:t>
      </w:r>
      <w:r w:rsidR="00922975">
        <w:t>artists start</w:t>
      </w:r>
      <w:r w:rsidR="008E79EE">
        <w:t xml:space="preserve"> </w:t>
      </w:r>
      <w:r w:rsidR="00653FBC">
        <w:t>a new piece of work their goal is to capture, approximate, demonstrate</w:t>
      </w:r>
      <w:r w:rsidR="008E79EE">
        <w:t xml:space="preserve"> or</w:t>
      </w:r>
      <w:r w:rsidR="00653FBC">
        <w:t xml:space="preserve"> make a point about something they see going on in the world, and communicate that to an audience.</w:t>
      </w:r>
    </w:p>
    <w:p w:rsidR="00653FBC" w:rsidRDefault="00653FBC" w:rsidP="00653FBC"/>
    <w:p w:rsidR="00653FBC" w:rsidRDefault="00653FBC" w:rsidP="00653FBC">
      <w:r>
        <w:t>When a mathematician makes a model, s</w:t>
      </w:r>
      <w:r w:rsidR="005C6412">
        <w:t>/</w:t>
      </w:r>
      <w:r>
        <w:t xml:space="preserve">he has the same goal. </w:t>
      </w:r>
      <w:r w:rsidR="005C6412">
        <w:t>The</w:t>
      </w:r>
      <w:r w:rsidR="008E79EE">
        <w:t xml:space="preserve"> goal</w:t>
      </w:r>
      <w:r>
        <w:t xml:space="preserve"> is </w:t>
      </w:r>
      <w:r w:rsidR="005C6412">
        <w:t xml:space="preserve">to </w:t>
      </w:r>
      <w:r w:rsidR="008E79EE">
        <w:t>create a function or set of function</w:t>
      </w:r>
      <w:r w:rsidR="005C6412">
        <w:t>s</w:t>
      </w:r>
      <w:r w:rsidR="008E79EE">
        <w:t xml:space="preserve"> that</w:t>
      </w:r>
      <w:r>
        <w:t xml:space="preserve"> approximate, describe or </w:t>
      </w:r>
      <w:r w:rsidR="008E79EE">
        <w:t xml:space="preserve">help us </w:t>
      </w:r>
      <w:r>
        <w:t>bett</w:t>
      </w:r>
      <w:r w:rsidR="005C6412">
        <w:t>er understand a process, system</w:t>
      </w:r>
      <w:r>
        <w:t xml:space="preserve"> or something going on in the world. </w:t>
      </w:r>
    </w:p>
    <w:p w:rsidR="00F71982" w:rsidRDefault="00F71982" w:rsidP="00653FBC"/>
    <w:p w:rsidR="00F71982" w:rsidRDefault="00F71982" w:rsidP="00653FBC">
      <w:r>
        <w:t xml:space="preserve">Functions are the most fundamental tools in any modeler’s or mathematician’s toolbox. </w:t>
      </w:r>
      <w:r w:rsidR="008E79EE">
        <w:t>Despite being one of the first mathematical concepts we are introduced to</w:t>
      </w:r>
      <w:r w:rsidR="005C6412">
        <w:t>,</w:t>
      </w:r>
      <w:r w:rsidR="008E79EE">
        <w:t xml:space="preserve"> function</w:t>
      </w:r>
      <w:r w:rsidR="003758AD">
        <w:t>s</w:t>
      </w:r>
      <w:r w:rsidR="008E79EE">
        <w:t xml:space="preserve"> are often</w:t>
      </w:r>
      <w:r>
        <w:t xml:space="preserve"> poorly understood by </w:t>
      </w:r>
      <w:r w:rsidR="008E79EE">
        <w:t xml:space="preserve">otherwise advanced </w:t>
      </w:r>
      <w:r>
        <w:t>students</w:t>
      </w:r>
      <w:r w:rsidR="008E79EE">
        <w:t>. In fact, a review of what function</w:t>
      </w:r>
      <w:r w:rsidR="003758AD">
        <w:t>s</w:t>
      </w:r>
      <w:r w:rsidR="008E79EE">
        <w:t xml:space="preserve"> are and are not is often the first topic introduced to students in college</w:t>
      </w:r>
      <w:r w:rsidR="003758AD">
        <w:t>-</w:t>
      </w:r>
      <w:r w:rsidR="008E79EE">
        <w:t>level math courses.</w:t>
      </w:r>
      <w:r>
        <w:t xml:space="preserve"> </w:t>
      </w:r>
    </w:p>
    <w:p w:rsidR="00F71982" w:rsidRDefault="00F71982" w:rsidP="00653FBC"/>
    <w:p w:rsidR="00F71982" w:rsidRDefault="007B797C" w:rsidP="00653FBC">
      <w:r>
        <w:rPr>
          <w:noProof/>
        </w:rPr>
        <w:drawing>
          <wp:anchor distT="0" distB="0" distL="114300" distR="114300" simplePos="0" relativeHeight="251658240" behindDoc="0" locked="0" layoutInCell="1" allowOverlap="1">
            <wp:simplePos x="0" y="0"/>
            <wp:positionH relativeFrom="column">
              <wp:posOffset>138430</wp:posOffset>
            </wp:positionH>
            <wp:positionV relativeFrom="paragraph">
              <wp:posOffset>548005</wp:posOffset>
            </wp:positionV>
            <wp:extent cx="5445760" cy="2964815"/>
            <wp:effectExtent l="171450" t="133350" r="364490" b="311785"/>
            <wp:wrapSquare wrapText="bothSides"/>
            <wp:docPr id="8" name="Picture 7" descr="Figu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JPG"/>
                    <pic:cNvPicPr/>
                  </pic:nvPicPr>
                  <pic:blipFill>
                    <a:blip r:embed="rId9" cstate="print"/>
                    <a:stretch>
                      <a:fillRect/>
                    </a:stretch>
                  </pic:blipFill>
                  <pic:spPr>
                    <a:xfrm>
                      <a:off x="0" y="0"/>
                      <a:ext cx="5445760" cy="2964815"/>
                    </a:xfrm>
                    <a:prstGeom prst="rect">
                      <a:avLst/>
                    </a:prstGeom>
                    <a:ln>
                      <a:noFill/>
                    </a:ln>
                    <a:effectLst>
                      <a:outerShdw blurRad="292100" dist="139700" dir="2700000" algn="tl" rotWithShape="0">
                        <a:srgbClr val="333333">
                          <a:alpha val="65000"/>
                        </a:srgbClr>
                      </a:outerShdw>
                    </a:effectLst>
                  </pic:spPr>
                </pic:pic>
              </a:graphicData>
            </a:graphic>
          </wp:anchor>
        </w:drawing>
      </w:r>
      <w:r w:rsidR="00F71982">
        <w:t>One way to think about function</w:t>
      </w:r>
      <w:r w:rsidR="007073D8">
        <w:t xml:space="preserve">s is </w:t>
      </w:r>
      <w:r w:rsidR="008E79EE">
        <w:t>as a machine</w:t>
      </w:r>
      <w:r w:rsidR="003758AD">
        <w:t>,</w:t>
      </w:r>
      <w:r w:rsidR="008E79EE">
        <w:t xml:space="preserve"> such as a </w:t>
      </w:r>
      <w:r w:rsidR="007073D8">
        <w:t>meat grinder</w:t>
      </w:r>
      <w:r w:rsidR="00857527">
        <w:t>.</w:t>
      </w:r>
      <w:r w:rsidR="007073D8">
        <w:t xml:space="preserve"> </w:t>
      </w:r>
      <w:r w:rsidR="00857527">
        <w:t>One</w:t>
      </w:r>
      <w:r w:rsidR="007073D8">
        <w:t xml:space="preserve"> put</w:t>
      </w:r>
      <w:r w:rsidR="00857527">
        <w:t>s</w:t>
      </w:r>
      <w:r w:rsidR="007073D8">
        <w:t xml:space="preserve"> whole cuts of meat</w:t>
      </w:r>
      <w:r w:rsidR="00857527">
        <w:t xml:space="preserve"> (the function’s </w:t>
      </w:r>
      <m:oMath>
        <m:r>
          <w:rPr>
            <w:rFonts w:ascii="Cambria Math" w:hAnsi="Cambria Math"/>
          </w:rPr>
          <m:t>x</m:t>
        </m:r>
      </m:oMath>
      <w:r w:rsidR="00857527">
        <w:rPr>
          <w:rFonts w:eastAsiaTheme="minorEastAsia"/>
        </w:rPr>
        <w:t>’s)</w:t>
      </w:r>
      <w:r w:rsidR="007073D8">
        <w:t xml:space="preserve"> </w:t>
      </w:r>
      <w:r w:rsidR="00857527">
        <w:t xml:space="preserve">into the grinder (the </w:t>
      </w:r>
      <m:oMath>
        <m:r>
          <w:rPr>
            <w:rFonts w:ascii="Cambria Math" w:hAnsi="Cambria Math"/>
          </w:rPr>
          <m:t>f</m:t>
        </m:r>
      </m:oMath>
      <w:r w:rsidR="00857527">
        <w:rPr>
          <w:rFonts w:eastAsiaTheme="minorEastAsia"/>
        </w:rPr>
        <w:t xml:space="preserve">) and retrieves the ground meat (the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oMath>
      <w:r w:rsidR="00857527">
        <w:rPr>
          <w:rFonts w:eastAsiaTheme="minorEastAsia"/>
        </w:rPr>
        <w:t xml:space="preserve"> or </w:t>
      </w:r>
      <m:oMath>
        <m:r>
          <w:rPr>
            <w:rFonts w:ascii="Cambria Math" w:eastAsiaTheme="minorEastAsia" w:hAnsi="Cambria Math"/>
          </w:rPr>
          <m:t>y</m:t>
        </m:r>
      </m:oMath>
      <w:r w:rsidR="00857527">
        <w:rPr>
          <w:rFonts w:eastAsiaTheme="minorEastAsia"/>
        </w:rPr>
        <w:t>)</w:t>
      </w:r>
      <w:r w:rsidR="007073D8">
        <w:t>.</w:t>
      </w:r>
    </w:p>
    <w:p w:rsidR="00434990" w:rsidRDefault="00434990" w:rsidP="005C6412">
      <w:bookmarkStart w:id="2" w:name="_Toc406616059"/>
      <w:r>
        <w:t xml:space="preserve">Figure </w:t>
      </w:r>
      <w:fldSimple w:instr=" SEQ Figure \* ARABIC ">
        <w:r w:rsidR="00A66D77">
          <w:rPr>
            <w:noProof/>
          </w:rPr>
          <w:t>1</w:t>
        </w:r>
      </w:fldSimple>
      <w:r>
        <w:t xml:space="preserve"> - </w:t>
      </w:r>
      <w:r w:rsidRPr="001933B0">
        <w:t>Function Analogy</w:t>
      </w:r>
      <w:bookmarkEnd w:id="2"/>
    </w:p>
    <w:p w:rsidR="00640987" w:rsidRDefault="00640987" w:rsidP="00640987">
      <w:r>
        <w:lastRenderedPageBreak/>
        <w:t xml:space="preserve">Perhaps the most important quality is that each </w:t>
      </w:r>
      <m:oMath>
        <m:r>
          <w:rPr>
            <w:rFonts w:ascii="Cambria Math" w:hAnsi="Cambria Math"/>
          </w:rPr>
          <m:t>x</m:t>
        </m:r>
      </m:oMath>
      <w:r>
        <w:t xml:space="preserve"> can </w:t>
      </w:r>
      <w:r w:rsidR="00857527">
        <w:t xml:space="preserve">produce </w:t>
      </w:r>
      <w:r>
        <w:t xml:space="preserve">only </w:t>
      </w:r>
      <w:r w:rsidRPr="003758AD">
        <w:rPr>
          <w:i/>
        </w:rPr>
        <w:t>one</w:t>
      </w:r>
      <w:r>
        <w:t xml:space="preserve"> </w:t>
      </w:r>
      <m:oMath>
        <m:r>
          <w:rPr>
            <w:rFonts w:ascii="Cambria Math" w:hAnsi="Cambria Math"/>
          </w:rPr>
          <m:t>y</m:t>
        </m:r>
      </m:oMath>
      <w:r>
        <w:t>.</w:t>
      </w:r>
    </w:p>
    <w:p w:rsidR="009D663A" w:rsidRDefault="009D663A">
      <w:pPr>
        <w:pStyle w:val="Caption"/>
        <w:rPr>
          <w:b/>
        </w:rPr>
      </w:pPr>
      <w:bookmarkStart w:id="3" w:name="_Toc405899150"/>
    </w:p>
    <w:p w:rsidR="009D663A" w:rsidRDefault="009D663A" w:rsidP="00434990">
      <w:pPr>
        <w:pStyle w:val="Caption"/>
        <w:keepNext/>
        <w:jc w:val="center"/>
      </w:pPr>
      <w:r>
        <w:rPr>
          <w:b/>
          <w:noProof/>
        </w:rPr>
        <w:drawing>
          <wp:inline distT="0" distB="0" distL="0" distR="0">
            <wp:extent cx="4455280" cy="2748805"/>
            <wp:effectExtent l="171450" t="133350" r="364370" b="299195"/>
            <wp:docPr id="6" name="Picture 5" descr="Figur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jpg"/>
                    <pic:cNvPicPr/>
                  </pic:nvPicPr>
                  <pic:blipFill>
                    <a:blip r:embed="rId10" cstate="print"/>
                    <a:stretch>
                      <a:fillRect/>
                    </a:stretch>
                  </pic:blipFill>
                  <pic:spPr>
                    <a:xfrm>
                      <a:off x="0" y="0"/>
                      <a:ext cx="4459042" cy="2751126"/>
                    </a:xfrm>
                    <a:prstGeom prst="rect">
                      <a:avLst/>
                    </a:prstGeom>
                    <a:ln>
                      <a:noFill/>
                    </a:ln>
                    <a:effectLst>
                      <a:outerShdw blurRad="292100" dist="139700" dir="2700000" algn="tl" rotWithShape="0">
                        <a:srgbClr val="333333">
                          <a:alpha val="65000"/>
                        </a:srgbClr>
                      </a:outerShdw>
                    </a:effectLst>
                  </pic:spPr>
                </pic:pic>
              </a:graphicData>
            </a:graphic>
          </wp:inline>
        </w:drawing>
      </w:r>
    </w:p>
    <w:p w:rsidR="009D663A" w:rsidRDefault="009D663A" w:rsidP="009D663A">
      <w:pPr>
        <w:pStyle w:val="Caption"/>
        <w:rPr>
          <w:b/>
        </w:rPr>
      </w:pPr>
      <w:bookmarkStart w:id="4" w:name="_Toc406616060"/>
      <w:r>
        <w:t xml:space="preserve">Figure </w:t>
      </w:r>
      <w:fldSimple w:instr=" SEQ Figure \* ARABIC ">
        <w:r w:rsidR="00A66D77">
          <w:rPr>
            <w:noProof/>
          </w:rPr>
          <w:t>2</w:t>
        </w:r>
      </w:fldSimple>
      <w:r w:rsidR="00C84465">
        <w:t xml:space="preserve"> – Example Function #1</w:t>
      </w:r>
      <w:bookmarkEnd w:id="4"/>
    </w:p>
    <w:bookmarkEnd w:id="3"/>
    <w:p w:rsidR="00EC5E74" w:rsidRDefault="00EC5E74" w:rsidP="006C19A9">
      <w:pPr>
        <w:pStyle w:val="Heading2"/>
        <w:rPr>
          <w:b w:val="0"/>
        </w:rPr>
      </w:pPr>
    </w:p>
    <w:p w:rsidR="008E019E" w:rsidRDefault="008E019E" w:rsidP="008E019E"/>
    <w:p w:rsidR="008E019E" w:rsidRPr="00434990" w:rsidRDefault="008E019E" w:rsidP="008E019E">
      <w:pPr>
        <w:ind w:left="720"/>
        <w:rPr>
          <w:i/>
        </w:rPr>
      </w:pPr>
      <w:r w:rsidRPr="008E019E">
        <w:rPr>
          <w:i/>
          <w:u w:val="single"/>
        </w:rPr>
        <w:t>Question</w:t>
      </w:r>
      <w:r w:rsidRPr="0089450B">
        <w:rPr>
          <w:i/>
        </w:rPr>
        <w:t xml:space="preserve">: Is </w:t>
      </w:r>
      <w:r>
        <w:rPr>
          <w:i/>
        </w:rPr>
        <w:t xml:space="preserve">this figure </w:t>
      </w:r>
      <w:r w:rsidR="000D62C4">
        <w:rPr>
          <w:i/>
        </w:rPr>
        <w:t>a function, y</w:t>
      </w:r>
      <w:r>
        <w:rPr>
          <w:i/>
        </w:rPr>
        <w:t xml:space="preserve">es or </w:t>
      </w:r>
      <w:r w:rsidR="000D62C4">
        <w:rPr>
          <w:i/>
        </w:rPr>
        <w:t>n</w:t>
      </w:r>
      <w:r>
        <w:rPr>
          <w:i/>
        </w:rPr>
        <w:t>o?</w:t>
      </w:r>
    </w:p>
    <w:p w:rsidR="008E019E" w:rsidRDefault="008E019E" w:rsidP="00922975">
      <w:pPr>
        <w:ind w:left="720"/>
        <w:rPr>
          <w:i/>
          <w:u w:val="single"/>
        </w:rPr>
      </w:pPr>
    </w:p>
    <w:p w:rsidR="00EC5E74" w:rsidRDefault="0089450B" w:rsidP="00922975">
      <w:pPr>
        <w:ind w:left="720"/>
        <w:rPr>
          <w:rFonts w:eastAsiaTheme="majorEastAsia" w:cstheme="majorBidi"/>
          <w:bCs/>
          <w:sz w:val="24"/>
          <w:szCs w:val="26"/>
        </w:rPr>
      </w:pPr>
      <w:r w:rsidRPr="008E019E">
        <w:rPr>
          <w:i/>
          <w:u w:val="single"/>
        </w:rPr>
        <w:t>Answer</w:t>
      </w:r>
      <w:r w:rsidRPr="0089450B">
        <w:rPr>
          <w:i/>
        </w:rPr>
        <w:t xml:space="preserve">: No,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89450B">
        <w:rPr>
          <w:rFonts w:eastAsiaTheme="minorEastAsia"/>
          <w:i/>
        </w:rPr>
        <w:t xml:space="preserve"> produces both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1</m:t>
            </m:r>
          </m:sub>
        </m:sSub>
      </m:oMath>
      <w:r w:rsidRPr="0089450B">
        <w:rPr>
          <w:rFonts w:eastAsiaTheme="minorEastAsia"/>
          <w:i/>
        </w:rPr>
        <w:t xml:space="preserve"> and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2</m:t>
            </m:r>
          </m:sub>
        </m:sSub>
      </m:oMath>
      <w:r w:rsidRPr="0089450B">
        <w:rPr>
          <w:i/>
          <w:szCs w:val="24"/>
        </w:rPr>
        <w:t xml:space="preserve">. For this reason </w:t>
      </w:r>
      <m:oMath>
        <m:r>
          <w:rPr>
            <w:rFonts w:ascii="Cambria Math" w:hAnsi="Cambria Math"/>
          </w:rPr>
          <m:t>f(x)</m:t>
        </m:r>
      </m:oMath>
      <w:r w:rsidRPr="0089450B">
        <w:rPr>
          <w:i/>
          <w:szCs w:val="24"/>
        </w:rPr>
        <w:t xml:space="preserve"> i</w:t>
      </w:r>
      <w:r w:rsidR="003758AD">
        <w:rPr>
          <w:i/>
          <w:szCs w:val="24"/>
        </w:rPr>
        <w:t>s</w:t>
      </w:r>
      <w:r w:rsidRPr="0089450B">
        <w:rPr>
          <w:i/>
          <w:szCs w:val="24"/>
        </w:rPr>
        <w:t xml:space="preserve"> only a function at a </w:t>
      </w:r>
      <w:r w:rsidR="00EC5E74" w:rsidRPr="00B40A24">
        <w:rPr>
          <w:i/>
          <w:szCs w:val="24"/>
          <w:u w:val="single"/>
        </w:rPr>
        <w:t xml:space="preserve">single </w:t>
      </w:r>
      <w:r w:rsidR="003758AD" w:rsidRPr="00B40A24">
        <w:rPr>
          <w:i/>
          <w:szCs w:val="24"/>
          <w:u w:val="single"/>
        </w:rPr>
        <w:t>point</w:t>
      </w:r>
      <w:r w:rsidR="003758AD" w:rsidRPr="0089450B">
        <w:rPr>
          <w:i/>
          <w:szCs w:val="24"/>
        </w:rPr>
        <w:t>,</w:t>
      </w:r>
      <w:r w:rsidR="003758AD">
        <w:rPr>
          <w:i/>
          <w:szCs w:val="24"/>
        </w:rPr>
        <w:t xml:space="preserve"> namely</w:t>
      </w:r>
      <w:r w:rsidR="00B40A24">
        <w:rPr>
          <w:i/>
          <w:szCs w:val="24"/>
        </w:rPr>
        <w:t xml:space="preserve"> </w:t>
      </w:r>
      <w:r w:rsidRPr="0089450B">
        <w:rPr>
          <w:i/>
          <w:szCs w:val="24"/>
        </w:rPr>
        <w:t xml:space="preserve"> </w:t>
      </w:r>
      <w:r w:rsidR="00B40A24">
        <w:rPr>
          <w:i/>
          <w:szCs w:val="24"/>
        </w:rPr>
        <w:t>x</w:t>
      </w:r>
      <w:r w:rsidRPr="0089450B">
        <w:rPr>
          <w:i/>
          <w:sz w:val="10"/>
          <w:szCs w:val="10"/>
        </w:rPr>
        <w:t>o</w:t>
      </w:r>
      <w:r w:rsidRPr="0089450B">
        <w:rPr>
          <w:i/>
          <w:szCs w:val="24"/>
        </w:rPr>
        <w:t xml:space="preserve">. Note, if we </w:t>
      </w:r>
      <w:r w:rsidR="00B40A24">
        <w:rPr>
          <w:i/>
          <w:szCs w:val="24"/>
        </w:rPr>
        <w:t>restrict our function</w:t>
      </w:r>
      <w:r w:rsidR="003758AD">
        <w:rPr>
          <w:i/>
          <w:szCs w:val="24"/>
        </w:rPr>
        <w:t>’</w:t>
      </w:r>
      <w:r w:rsidR="00B40A24">
        <w:rPr>
          <w:i/>
          <w:szCs w:val="24"/>
        </w:rPr>
        <w:t xml:space="preserve">s inputs (e.g. </w:t>
      </w:r>
      <m:oMath>
        <m:r>
          <w:rPr>
            <w:rFonts w:ascii="Cambria Math" w:hAnsi="Cambria Math"/>
            <w:szCs w:val="24"/>
          </w:rPr>
          <m:t>x</m:t>
        </m:r>
      </m:oMath>
      <w:r w:rsidR="00B40A24">
        <w:rPr>
          <w:rFonts w:eastAsiaTheme="minorEastAsia"/>
          <w:i/>
          <w:szCs w:val="24"/>
        </w:rPr>
        <w:t xml:space="preserve">’s) to the interval from </w:t>
      </w:r>
      <m:oMath>
        <m:sSub>
          <m:sSubPr>
            <m:ctrlPr>
              <w:rPr>
                <w:rFonts w:ascii="Cambria Math" w:eastAsiaTheme="minorEastAsia" w:hAnsi="Cambria Math"/>
                <w:i/>
                <w:szCs w:val="24"/>
              </w:rPr>
            </m:ctrlPr>
          </m:sSubPr>
          <m:e>
            <m:r>
              <w:rPr>
                <w:rFonts w:ascii="Cambria Math" w:eastAsiaTheme="minorEastAsia" w:hAnsi="Cambria Math"/>
                <w:szCs w:val="24"/>
              </w:rPr>
              <m:t>x</m:t>
            </m:r>
          </m:e>
          <m:sub>
            <m:r>
              <w:rPr>
                <w:rFonts w:ascii="Cambria Math" w:eastAsiaTheme="minorEastAsia" w:hAnsi="Cambria Math"/>
                <w:szCs w:val="24"/>
              </w:rPr>
              <m:t>o</m:t>
            </m:r>
          </m:sub>
        </m:sSub>
      </m:oMath>
      <w:r w:rsidR="00B40A24">
        <w:rPr>
          <w:rFonts w:eastAsiaTheme="minorEastAsia"/>
          <w:i/>
          <w:szCs w:val="24"/>
        </w:rPr>
        <w:t xml:space="preserve"> to </w:t>
      </w:r>
      <m:oMath>
        <m:sSub>
          <m:sSubPr>
            <m:ctrlPr>
              <w:rPr>
                <w:rFonts w:ascii="Cambria Math" w:eastAsiaTheme="minorEastAsia" w:hAnsi="Cambria Math"/>
                <w:i/>
                <w:szCs w:val="24"/>
              </w:rPr>
            </m:ctrlPr>
          </m:sSubPr>
          <m:e>
            <m:r>
              <w:rPr>
                <w:rFonts w:ascii="Cambria Math" w:eastAsiaTheme="minorEastAsia" w:hAnsi="Cambria Math"/>
                <w:szCs w:val="24"/>
              </w:rPr>
              <m:t>x</m:t>
            </m:r>
          </m:e>
          <m:sub>
            <m:r>
              <w:rPr>
                <w:rFonts w:ascii="Cambria Math" w:eastAsiaTheme="minorEastAsia" w:hAnsi="Cambria Math"/>
                <w:szCs w:val="24"/>
              </w:rPr>
              <m:t>o</m:t>
            </m:r>
          </m:sub>
        </m:sSub>
      </m:oMath>
      <w:r w:rsidR="00B40A24">
        <w:rPr>
          <w:i/>
          <w:szCs w:val="24"/>
        </w:rPr>
        <w:t xml:space="preserve"> (e.g. the single point) then </w:t>
      </w:r>
      <m:oMath>
        <m:r>
          <w:rPr>
            <w:rFonts w:ascii="Cambria Math" w:hAnsi="Cambria Math"/>
          </w:rPr>
          <m:t>f(x)</m:t>
        </m:r>
      </m:oMath>
      <w:r w:rsidR="00B40A24" w:rsidRPr="00B40A24">
        <w:rPr>
          <w:i/>
        </w:rPr>
        <w:t xml:space="preserve"> </w:t>
      </w:r>
      <w:r w:rsidR="00B40A24">
        <w:rPr>
          <w:i/>
        </w:rPr>
        <w:t>is a function.</w:t>
      </w:r>
      <w:r w:rsidRPr="0089450B">
        <w:rPr>
          <w:i/>
          <w:szCs w:val="24"/>
        </w:rPr>
        <w:t xml:space="preserve"> </w:t>
      </w:r>
      <w:r w:rsidRPr="0089450B">
        <w:rPr>
          <w:rFonts w:ascii="Cambria Math" w:hAnsi="Cambria Math"/>
          <w:i/>
        </w:rPr>
        <w:br/>
      </w:r>
    </w:p>
    <w:p w:rsidR="009E091A" w:rsidRDefault="00434990" w:rsidP="009E091A">
      <w:pPr>
        <w:spacing w:after="200"/>
        <w:jc w:val="center"/>
      </w:pPr>
      <w:r>
        <w:rPr>
          <w:noProof/>
        </w:rPr>
        <w:lastRenderedPageBreak/>
        <w:drawing>
          <wp:inline distT="0" distB="0" distL="0" distR="0">
            <wp:extent cx="4739640" cy="2929890"/>
            <wp:effectExtent l="171450" t="133350" r="365760" b="308610"/>
            <wp:docPr id="9" name="Picture 8" descr="Figur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3.jpg"/>
                    <pic:cNvPicPr/>
                  </pic:nvPicPr>
                  <pic:blipFill>
                    <a:blip r:embed="rId11" cstate="print"/>
                    <a:stretch>
                      <a:fillRect/>
                    </a:stretch>
                  </pic:blipFill>
                  <pic:spPr>
                    <a:xfrm>
                      <a:off x="0" y="0"/>
                      <a:ext cx="4739640" cy="2929890"/>
                    </a:xfrm>
                    <a:prstGeom prst="rect">
                      <a:avLst/>
                    </a:prstGeom>
                    <a:ln>
                      <a:noFill/>
                    </a:ln>
                    <a:effectLst>
                      <a:outerShdw blurRad="292100" dist="139700" dir="2700000" algn="tl" rotWithShape="0">
                        <a:srgbClr val="333333">
                          <a:alpha val="65000"/>
                        </a:srgbClr>
                      </a:outerShdw>
                    </a:effectLst>
                  </pic:spPr>
                </pic:pic>
              </a:graphicData>
            </a:graphic>
          </wp:inline>
        </w:drawing>
      </w:r>
    </w:p>
    <w:p w:rsidR="00EC5E74" w:rsidRPr="009E091A" w:rsidRDefault="00C84465" w:rsidP="009E091A">
      <w:pPr>
        <w:spacing w:after="200"/>
        <w:rPr>
          <w:i/>
        </w:rPr>
      </w:pPr>
      <w:bookmarkStart w:id="5" w:name="_Toc406616061"/>
      <w:r>
        <w:t xml:space="preserve">Figure </w:t>
      </w:r>
      <w:fldSimple w:instr=" SEQ Figure \* ARABIC ">
        <w:r w:rsidR="00A66D77">
          <w:rPr>
            <w:noProof/>
          </w:rPr>
          <w:t>3</w:t>
        </w:r>
      </w:fldSimple>
      <w:r>
        <w:t xml:space="preserve"> - Example Function #2</w:t>
      </w:r>
      <w:bookmarkEnd w:id="5"/>
    </w:p>
    <w:p w:rsidR="00EC5E74" w:rsidRDefault="00EC5E74" w:rsidP="006C19A9">
      <w:pPr>
        <w:pStyle w:val="Heading2"/>
      </w:pPr>
    </w:p>
    <w:p w:rsidR="008E019E" w:rsidRDefault="008E019E" w:rsidP="008E019E">
      <w:pPr>
        <w:ind w:left="720"/>
        <w:rPr>
          <w:i/>
        </w:rPr>
      </w:pPr>
      <w:r w:rsidRPr="008E019E">
        <w:rPr>
          <w:i/>
          <w:u w:val="single"/>
        </w:rPr>
        <w:t>Question</w:t>
      </w:r>
      <w:r>
        <w:rPr>
          <w:i/>
        </w:rPr>
        <w:t xml:space="preserve">: Is this figure </w:t>
      </w:r>
      <w:r w:rsidR="009E091A">
        <w:rPr>
          <w:i/>
        </w:rPr>
        <w:t>a function,</w:t>
      </w:r>
      <w:r w:rsidRPr="0089450B">
        <w:rPr>
          <w:i/>
        </w:rPr>
        <w:t xml:space="preserve"> </w:t>
      </w:r>
      <w:r w:rsidR="009E091A">
        <w:rPr>
          <w:i/>
        </w:rPr>
        <w:t>yes or n</w:t>
      </w:r>
      <w:r>
        <w:rPr>
          <w:i/>
        </w:rPr>
        <w:t>o?</w:t>
      </w:r>
    </w:p>
    <w:p w:rsidR="00C84465" w:rsidRDefault="00C84465">
      <w:pPr>
        <w:ind w:left="720"/>
        <w:rPr>
          <w:i/>
        </w:rPr>
      </w:pPr>
    </w:p>
    <w:p w:rsidR="0055177B" w:rsidRDefault="0089450B">
      <w:pPr>
        <w:ind w:left="720"/>
      </w:pPr>
      <w:r w:rsidRPr="008E019E">
        <w:rPr>
          <w:i/>
          <w:u w:val="single"/>
        </w:rPr>
        <w:t>Answer</w:t>
      </w:r>
      <w:r w:rsidRPr="0089450B">
        <w:rPr>
          <w:i/>
        </w:rPr>
        <w:t xml:space="preserve">: Yes. In fact,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x+3</m:t>
            </m:r>
          </m:e>
        </m:d>
        <m:r>
          <w:rPr>
            <w:rFonts w:ascii="Cambria Math" w:hAnsi="Cambria Math"/>
          </w:rPr>
          <m:t>(x-3)</m:t>
        </m:r>
      </m:oMath>
      <w:r w:rsidR="00036D80">
        <w:t xml:space="preserve">. </w:t>
      </w:r>
    </w:p>
    <w:p w:rsidR="00EB5FFE" w:rsidRDefault="00EB5FFE" w:rsidP="00EB5FFE"/>
    <w:p w:rsidR="00EC5E74" w:rsidRPr="00922975" w:rsidRDefault="00036D80" w:rsidP="00EB5FFE">
      <w:r w:rsidRPr="00922975">
        <w:t xml:space="preserve">How do we know that? At </w:t>
      </w:r>
      <w:r w:rsidR="00D96148" w:rsidRPr="00922975">
        <w:rPr>
          <w:b/>
          <w:color w:val="548DD4" w:themeColor="text2" w:themeTint="99"/>
        </w:rPr>
        <w:t>a</w:t>
      </w:r>
      <w:r w:rsidR="0089450B" w:rsidRPr="00922975">
        <w:t xml:space="preserve">, </w:t>
      </w:r>
      <w:r w:rsidR="00D96148" w:rsidRPr="00922975">
        <w:t xml:space="preserve">where </w:t>
      </w:r>
      <m:oMath>
        <m:r>
          <w:rPr>
            <w:rFonts w:ascii="Cambria Math" w:hAnsi="Cambria Math"/>
          </w:rPr>
          <m:t>x=0, y=-9</m:t>
        </m:r>
      </m:oMath>
      <w:r w:rsidRPr="00922975">
        <w:t xml:space="preserve">. At </w:t>
      </w:r>
      <w:r w:rsidR="00D96148" w:rsidRPr="00922975">
        <w:t>point</w:t>
      </w:r>
      <w:r w:rsidR="00D96148" w:rsidRPr="005905F5">
        <w:t>s</w:t>
      </w:r>
      <w:r w:rsidR="00D96148" w:rsidRPr="00922975">
        <w:rPr>
          <w:b/>
        </w:rPr>
        <w:t xml:space="preserve"> </w:t>
      </w:r>
      <w:r w:rsidR="0089450B" w:rsidRPr="00922975">
        <w:rPr>
          <w:b/>
          <w:color w:val="548DD4" w:themeColor="text2" w:themeTint="99"/>
        </w:rPr>
        <w:t>b</w:t>
      </w:r>
      <w:r w:rsidR="0089450B" w:rsidRPr="00922975">
        <w:rPr>
          <w:color w:val="548DD4" w:themeColor="text2" w:themeTint="99"/>
        </w:rPr>
        <w:t>,</w:t>
      </w:r>
      <w:r w:rsidR="0040255D" w:rsidRPr="00922975">
        <w:t xml:space="preserve"> </w:t>
      </w:r>
      <w:r w:rsidR="00D96148" w:rsidRPr="00922975">
        <w:t>where</w:t>
      </w:r>
      <w:r w:rsidR="0040255D" w:rsidRPr="00922975">
        <w:t xml:space="preserve"> </w:t>
      </w:r>
      <m:oMath>
        <m:r>
          <w:rPr>
            <w:rFonts w:ascii="Cambria Math" w:hAnsi="Cambria Math"/>
          </w:rPr>
          <m:t xml:space="preserve">x=-3 </m:t>
        </m:r>
        <m:r>
          <m:rPr>
            <m:sty m:val="p"/>
          </m:rPr>
          <w:rPr>
            <w:rFonts w:ascii="Cambria Math" w:hAnsi="Cambria Math"/>
          </w:rPr>
          <m:t>or</m:t>
        </m:r>
        <m:r>
          <w:rPr>
            <w:rFonts w:ascii="Cambria Math" w:hAnsi="Cambria Math"/>
          </w:rPr>
          <m:t xml:space="preserve">+3,  </m:t>
        </m:r>
        <w:bookmarkStart w:id="6" w:name="OLE_LINK1"/>
        <w:bookmarkStart w:id="7" w:name="OLE_LINK2"/>
        <m:r>
          <w:rPr>
            <w:rFonts w:ascii="Cambria Math" w:hAnsi="Cambria Math"/>
          </w:rPr>
          <m:t>y</m:t>
        </m:r>
        <w:bookmarkEnd w:id="6"/>
        <w:bookmarkEnd w:id="7"/>
        <m:r>
          <w:rPr>
            <w:rFonts w:ascii="Cambria Math" w:hAnsi="Cambria Math"/>
          </w:rPr>
          <m:t>=0</m:t>
        </m:r>
      </m:oMath>
      <w:r w:rsidR="005A7749" w:rsidRPr="00922975">
        <w:t xml:space="preserve"> (remember two </w:t>
      </w:r>
      <m:oMath>
        <m:r>
          <w:rPr>
            <w:rFonts w:ascii="Cambria Math" w:hAnsi="Cambria Math"/>
          </w:rPr>
          <m:t>x</m:t>
        </m:r>
      </m:oMath>
      <w:r w:rsidR="005A7749" w:rsidRPr="00922975">
        <w:t xml:space="preserve">’s producing the same </w:t>
      </w:r>
      <m:oMath>
        <m:r>
          <w:rPr>
            <w:rFonts w:ascii="Cambria Math" w:hAnsi="Cambria Math"/>
          </w:rPr>
          <m:t>y</m:t>
        </m:r>
      </m:oMath>
      <w:r w:rsidR="005A7749" w:rsidRPr="00922975">
        <w:t xml:space="preserve"> is O.K!). </w:t>
      </w:r>
      <w:r w:rsidR="00D96148" w:rsidRPr="00922975">
        <w:t>Finally</w:t>
      </w:r>
      <w:r w:rsidR="009E091A">
        <w:t>,</w:t>
      </w:r>
      <w:r w:rsidR="00D96148" w:rsidRPr="00922975">
        <w:t xml:space="preserve"> at point</w:t>
      </w:r>
      <w:r w:rsidR="00D96148" w:rsidRPr="005905F5">
        <w:t>s</w:t>
      </w:r>
      <w:r w:rsidR="00D96148" w:rsidRPr="00922975">
        <w:rPr>
          <w:b/>
        </w:rPr>
        <w:t xml:space="preserve"> </w:t>
      </w:r>
      <w:r w:rsidR="0089450B" w:rsidRPr="00922975">
        <w:rPr>
          <w:b/>
          <w:color w:val="548DD4" w:themeColor="text2" w:themeTint="99"/>
        </w:rPr>
        <w:t>c</w:t>
      </w:r>
      <w:r w:rsidR="0094480A" w:rsidRPr="00922975">
        <w:t>, where</w:t>
      </w:r>
      <w:r w:rsidR="003758AD">
        <w:t xml:space="preserve"> </w:t>
      </w:r>
      <m:oMath>
        <m:r>
          <w:rPr>
            <w:rFonts w:ascii="Cambria Math" w:hAnsi="Cambria Math"/>
          </w:rPr>
          <m:t xml:space="preserve">x→+∞, -∞  </m:t>
        </m:r>
      </m:oMath>
      <w:r w:rsidR="0094480A" w:rsidRPr="00922975">
        <w:t xml:space="preserve">(e.g. as </w:t>
      </w:r>
      <m:oMath>
        <m:r>
          <w:rPr>
            <w:rFonts w:ascii="Cambria Math" w:hAnsi="Cambria Math"/>
          </w:rPr>
          <m:t>x</m:t>
        </m:r>
      </m:oMath>
      <w:r w:rsidR="00B70D25" w:rsidRPr="00922975">
        <w:rPr>
          <w:rFonts w:eastAsiaTheme="minorEastAsia"/>
        </w:rPr>
        <w:t xml:space="preserve"> gets really big or really small)</w:t>
      </w:r>
      <w:r w:rsidR="0094480A" w:rsidRPr="00922975">
        <w:t xml:space="preserve"> </w:t>
      </w:r>
      <m:oMath>
        <m:r>
          <w:rPr>
            <w:rFonts w:ascii="Cambria Math" w:hAnsi="Cambria Math"/>
          </w:rPr>
          <m:t>y→+∞, -∞</m:t>
        </m:r>
      </m:oMath>
      <w:r w:rsidR="00B70D25" w:rsidRPr="00922975">
        <w:rPr>
          <w:rFonts w:eastAsiaTheme="minorEastAsia"/>
        </w:rPr>
        <w:t xml:space="preserve"> (e.g. also gets really big or really small)</w:t>
      </w:r>
      <w:r w:rsidR="0094480A" w:rsidRPr="00922975">
        <w:rPr>
          <w:rFonts w:eastAsiaTheme="minorEastAsia"/>
        </w:rPr>
        <w:t>.</w:t>
      </w:r>
      <w:r w:rsidR="0040255D" w:rsidRPr="00922975">
        <w:t xml:space="preserve"> Or in words, as x approaches negative infinity, y approaches negative infinity and as x approaches positive infinity, y approaches positive infinity.</w:t>
      </w:r>
    </w:p>
    <w:p w:rsidR="0040255D" w:rsidRPr="00922975" w:rsidRDefault="0040255D" w:rsidP="0040255D"/>
    <w:p w:rsidR="0040255D" w:rsidRPr="00922975" w:rsidRDefault="005A7749" w:rsidP="0040255D">
      <w:r w:rsidRPr="00922975">
        <w:t xml:space="preserve">Finally, how </w:t>
      </w:r>
      <w:r w:rsidR="00434990">
        <w:t>does one</w:t>
      </w:r>
      <w:r w:rsidRPr="00922975">
        <w:t xml:space="preserve"> know there would be two terms</w:t>
      </w:r>
      <w:r w:rsidR="00B70D25" w:rsidRPr="00922975">
        <w:t xml:space="preserve"> (e.g. no more and no less terms)</w:t>
      </w:r>
      <w:r w:rsidRPr="00922975">
        <w:t xml:space="preserve"> in the polynomial equation (e.g. </w:t>
      </w:r>
      <m:oMath>
        <m:d>
          <m:dPr>
            <m:ctrlPr>
              <w:rPr>
                <w:rFonts w:ascii="Cambria Math" w:hAnsi="Cambria Math"/>
                <w:i/>
              </w:rPr>
            </m:ctrlPr>
          </m:dPr>
          <m:e>
            <m:r>
              <w:rPr>
                <w:rFonts w:ascii="Cambria Math" w:hAnsi="Cambria Math"/>
              </w:rPr>
              <m:t>x+3</m:t>
            </m:r>
          </m:e>
        </m:d>
        <m:r>
          <w:rPr>
            <w:rFonts w:ascii="Cambria Math" w:hAnsi="Cambria Math"/>
          </w:rPr>
          <m:t>(x-3</m:t>
        </m:r>
        <m:r>
          <m:rPr>
            <m:sty m:val="bi"/>
          </m:rPr>
          <w:rPr>
            <w:rFonts w:ascii="Cambria Math" w:hAnsi="Cambria Math"/>
          </w:rPr>
          <m:t>)</m:t>
        </m:r>
      </m:oMath>
      <w:r w:rsidRPr="00922975">
        <w:t xml:space="preserve"> )? </w:t>
      </w:r>
      <w:r w:rsidR="0040255D" w:rsidRPr="00922975">
        <w:t xml:space="preserve">The graph turns </w:t>
      </w:r>
      <w:r w:rsidRPr="00922975">
        <w:t xml:space="preserve">over </w:t>
      </w:r>
      <w:r w:rsidR="0040255D" w:rsidRPr="00922975">
        <w:t>on</w:t>
      </w:r>
      <w:r w:rsidRPr="00922975">
        <w:t xml:space="preserve">ce. This </w:t>
      </w:r>
      <w:r w:rsidR="0040255D" w:rsidRPr="00922975">
        <w:t>suggests that</w:t>
      </w:r>
      <w:r w:rsidR="009E091A">
        <w:t xml:space="preserve"> the polynomial is “of degree” two</w:t>
      </w:r>
      <w:r w:rsidRPr="00922975">
        <w:t xml:space="preserve">, meaning its highest exponent is a squared term (e.g. </w:t>
      </w:r>
      <m:oMath>
        <m:sSup>
          <m:sSupPr>
            <m:ctrlPr>
              <w:rPr>
                <w:rFonts w:ascii="Cambria Math" w:hAnsi="Cambria Math"/>
                <w:i/>
              </w:rPr>
            </m:ctrlPr>
          </m:sSupPr>
          <m:e>
            <m:r>
              <w:rPr>
                <w:rFonts w:ascii="Cambria Math" w:hAnsi="Cambria Math"/>
              </w:rPr>
              <m:t>x</m:t>
            </m:r>
          </m:e>
          <m:sup>
            <m:r>
              <w:rPr>
                <w:rFonts w:ascii="Cambria Math" w:hAnsi="Cambria Math"/>
              </w:rPr>
              <m:t>2</m:t>
            </m:r>
          </m:sup>
        </m:sSup>
      </m:oMath>
      <w:r w:rsidR="0040255D" w:rsidRPr="00922975">
        <w:t xml:space="preserve"> </w:t>
      </w:r>
      <w:r w:rsidRPr="00922975">
        <w:t xml:space="preserve">, </w:t>
      </w:r>
      <w:r w:rsidR="00B70D25" w:rsidRPr="00922975">
        <w:t xml:space="preserve">as </w:t>
      </w:r>
      <w:r w:rsidRPr="00922975">
        <w:t xml:space="preserve">in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x+3</m:t>
            </m:r>
          </m:e>
        </m:d>
        <m:d>
          <m:dPr>
            <m:ctrlPr>
              <w:rPr>
                <w:rFonts w:ascii="Cambria Math" w:hAnsi="Cambria Math"/>
                <w:i/>
              </w:rPr>
            </m:ctrlPr>
          </m:dPr>
          <m:e>
            <m:r>
              <w:rPr>
                <w:rFonts w:ascii="Cambria Math" w:hAnsi="Cambria Math"/>
              </w:rPr>
              <m:t>x-3</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-9</m:t>
        </m:r>
      </m:oMath>
      <w:r w:rsidRPr="00922975">
        <w:rPr>
          <w:rFonts w:eastAsiaTheme="minorEastAsia"/>
        </w:rPr>
        <w:t>).</w:t>
      </w:r>
    </w:p>
    <w:p w:rsidR="00EC5E74" w:rsidRPr="00922975" w:rsidRDefault="00EC5E74" w:rsidP="006C19A9">
      <w:pPr>
        <w:pStyle w:val="Heading2"/>
        <w:rPr>
          <w:sz w:val="22"/>
          <w:szCs w:val="22"/>
        </w:rPr>
      </w:pPr>
    </w:p>
    <w:p w:rsidR="006C19A9" w:rsidRPr="006C19A9" w:rsidRDefault="006C19A9" w:rsidP="006C19A9">
      <w:pPr>
        <w:pStyle w:val="Heading2"/>
      </w:pPr>
      <w:bookmarkStart w:id="8" w:name="_Toc406616043"/>
      <w:r w:rsidRPr="006C19A9">
        <w:t xml:space="preserve">1.1. </w:t>
      </w:r>
      <w:r>
        <w:t>Link to Curriculum</w:t>
      </w:r>
      <w:bookmarkEnd w:id="8"/>
    </w:p>
    <w:p w:rsidR="00FC100E" w:rsidRPr="00653FBC" w:rsidRDefault="00FC100E" w:rsidP="006C19A9">
      <w:pPr>
        <w:rPr>
          <w:i/>
          <w:color w:val="FF0000"/>
        </w:rPr>
      </w:pPr>
      <w:r w:rsidRPr="00903DF6">
        <w:t>This module provides a primer through which students can begin to build a base of knowledge and intuition regard</w:t>
      </w:r>
      <w:r w:rsidR="00F71982" w:rsidRPr="00903DF6">
        <w:t>ing</w:t>
      </w:r>
      <w:r w:rsidRPr="00903DF6">
        <w:t xml:space="preserve"> </w:t>
      </w:r>
      <w:r w:rsidR="00903DF6" w:rsidRPr="00903DF6">
        <w:t>trigonometry functions</w:t>
      </w:r>
      <w:r w:rsidRPr="00903DF6">
        <w:t>.</w:t>
      </w:r>
      <w:r w:rsidR="00B04DF3" w:rsidRPr="00903DF6">
        <w:t xml:space="preserve"> The topics covered in this lesson are closely aligned with the </w:t>
      </w:r>
      <w:r w:rsidR="00C84465">
        <w:t xml:space="preserve">Next Generation Science Standards, </w:t>
      </w:r>
      <w:r w:rsidR="00B04DF3" w:rsidRPr="00903DF6">
        <w:t xml:space="preserve">following elements of the </w:t>
      </w:r>
      <w:r w:rsidR="00903DF6" w:rsidRPr="00903DF6">
        <w:t>National Resource Council (</w:t>
      </w:r>
      <w:r w:rsidR="00B04DF3" w:rsidRPr="00903DF6">
        <w:t>NRC</w:t>
      </w:r>
      <w:r w:rsidR="00903DF6" w:rsidRPr="00903DF6">
        <w:t>)</w:t>
      </w:r>
      <w:r w:rsidR="00B04DF3" w:rsidRPr="00903DF6">
        <w:t xml:space="preserve"> document, “A framework for K-12 Science Education”:</w:t>
      </w:r>
      <w:r w:rsidR="00C84465">
        <w:rPr>
          <w:i/>
        </w:rPr>
        <w:t xml:space="preserve"> MP.2, MP.3, </w:t>
      </w:r>
      <w:r w:rsidR="009E091A">
        <w:rPr>
          <w:i/>
        </w:rPr>
        <w:t>and MP.4</w:t>
      </w:r>
    </w:p>
    <w:p w:rsidR="004050A4" w:rsidRDefault="004050A4" w:rsidP="006C19A9"/>
    <w:p w:rsidR="006C19A9" w:rsidRDefault="006C19A9" w:rsidP="006C19A9">
      <w:pPr>
        <w:pStyle w:val="Heading2"/>
      </w:pPr>
      <w:bookmarkStart w:id="9" w:name="_Toc406616044"/>
      <w:r>
        <w:lastRenderedPageBreak/>
        <w:t>1.2. Summary of Model</w:t>
      </w:r>
      <w:bookmarkEnd w:id="9"/>
    </w:p>
    <w:p w:rsidR="005A36B5" w:rsidRDefault="00B04DF3">
      <w:bookmarkStart w:id="10" w:name="OLE_LINK3"/>
      <w:bookmarkStart w:id="11" w:name="OLE_LINK4"/>
      <w:r w:rsidRPr="00903DF6">
        <w:t>In the provided model</w:t>
      </w:r>
      <w:r w:rsidR="00903DF6" w:rsidRPr="00903DF6">
        <w:t>,</w:t>
      </w:r>
      <w:r w:rsidRPr="00903DF6">
        <w:t xml:space="preserve"> students </w:t>
      </w:r>
      <w:r w:rsidR="00252165">
        <w:t xml:space="preserve">explore the science of modeling. </w:t>
      </w:r>
      <w:r w:rsidR="006C19A9" w:rsidRPr="00903DF6">
        <w:t>The</w:t>
      </w:r>
      <w:r w:rsidR="0049645B" w:rsidRPr="00903DF6">
        <w:t xml:space="preserve"> model</w:t>
      </w:r>
      <w:r w:rsidR="006C70E0" w:rsidRPr="00903DF6">
        <w:t xml:space="preserve"> </w:t>
      </w:r>
      <w:r w:rsidR="005A36B5">
        <w:t>they use is</w:t>
      </w:r>
      <w:r w:rsidR="005A36B5" w:rsidRPr="00903DF6">
        <w:t xml:space="preserve"> </w:t>
      </w:r>
      <w:r w:rsidR="006C70E0" w:rsidRPr="00903DF6">
        <w:t xml:space="preserve">based on </w:t>
      </w:r>
      <w:r w:rsidR="00903DF6" w:rsidRPr="00903DF6">
        <w:t>historical, observed precipitation over time</w:t>
      </w:r>
      <w:r w:rsidR="006C70E0" w:rsidRPr="00903DF6">
        <w:t xml:space="preserve">. </w:t>
      </w:r>
      <w:r w:rsidR="00903DF6" w:rsidRPr="00903DF6">
        <w:t>The goal is to teach students how to use a mathematical function</w:t>
      </w:r>
      <w:r w:rsidR="00A54A9B">
        <w:t xml:space="preserve"> (e.g. a sine function)</w:t>
      </w:r>
      <w:r w:rsidR="00903DF6" w:rsidRPr="00903DF6">
        <w:t xml:space="preserve"> to create a model that fits </w:t>
      </w:r>
      <w:r w:rsidR="00A54A9B">
        <w:t xml:space="preserve">the </w:t>
      </w:r>
      <w:r w:rsidR="00903DF6" w:rsidRPr="00903DF6">
        <w:t>historical data. In this case, the students will use a trigonomic function to create a model that accurately predicts rainfall for the Upper American River Watershed.</w:t>
      </w:r>
      <w:r w:rsidR="00A54A9B">
        <w:t xml:space="preserve"> </w:t>
      </w:r>
      <w:bookmarkEnd w:id="10"/>
      <w:bookmarkEnd w:id="11"/>
      <w:r w:rsidR="005A36B5">
        <w:t>This model is</w:t>
      </w:r>
      <w:r w:rsidR="00A54A9B">
        <w:t xml:space="preserve"> the fourth in a series of four water resource models created for middle and high school science, technology, engineering and mathematics (STEM courses). </w:t>
      </w:r>
      <w:r w:rsidR="005A36B5">
        <w:t>The final product</w:t>
      </w:r>
      <w:r w:rsidR="00A54A9B">
        <w:t xml:space="preserve"> of the trigonometry model</w:t>
      </w:r>
      <w:r w:rsidR="005A36B5">
        <w:t xml:space="preserve"> (</w:t>
      </w:r>
      <w:r w:rsidR="00A54A9B">
        <w:t xml:space="preserve">e.g. </w:t>
      </w:r>
      <w:r w:rsidR="005A36B5">
        <w:t xml:space="preserve">a model of rainfall for the Upper American River Watershed) is an </w:t>
      </w:r>
      <w:r w:rsidR="005A36B5" w:rsidRPr="00C1549C">
        <w:rPr>
          <w:i/>
        </w:rPr>
        <w:t>exogenous</w:t>
      </w:r>
      <w:r w:rsidR="005A36B5">
        <w:t xml:space="preserve"> input in the much larger Earth Sciences </w:t>
      </w:r>
      <w:r w:rsidR="0060222A">
        <w:t xml:space="preserve">system dynamics </w:t>
      </w:r>
      <w:r w:rsidR="008E019E">
        <w:t xml:space="preserve">lesson, </w:t>
      </w:r>
      <w:r w:rsidR="005A36B5">
        <w:t xml:space="preserve">model and game. </w:t>
      </w:r>
      <w:r w:rsidR="00A54A9B">
        <w:t>As such</w:t>
      </w:r>
      <w:r w:rsidR="003758AD">
        <w:t>,</w:t>
      </w:r>
      <w:r w:rsidR="00A54A9B">
        <w:t xml:space="preserve"> the lesson surrounding the trigonometry model can be expanded by introducing (or re-introducing) students to its use in the earth sciences model and game. Furthermore</w:t>
      </w:r>
      <w:r w:rsidR="003758AD">
        <w:t>,</w:t>
      </w:r>
      <w:r w:rsidR="00A54A9B">
        <w:t xml:space="preserve"> the process that is used to produce the precipitation model</w:t>
      </w:r>
      <w:r w:rsidR="0060222A">
        <w:t xml:space="preserve"> (in the trigonometry and earth sciences models)</w:t>
      </w:r>
      <w:r w:rsidR="00A54A9B">
        <w:t xml:space="preserve"> is identical to the process use</w:t>
      </w:r>
      <w:r w:rsidR="0060222A">
        <w:t xml:space="preserve">d to produce the temperature input </w:t>
      </w:r>
      <w:r w:rsidR="00A54A9B">
        <w:t>in the</w:t>
      </w:r>
      <w:r w:rsidR="0060222A">
        <w:t xml:space="preserve"> earth sciences model</w:t>
      </w:r>
      <w:r w:rsidR="00A54A9B">
        <w:t>. Accordingly, the trigono</w:t>
      </w:r>
      <w:r w:rsidR="0060222A">
        <w:t xml:space="preserve">metry lesson can be expanded to allow students the opportunity to apply the concepts in the precipitation model to another context. This </w:t>
      </w:r>
      <w:r w:rsidR="00E27762">
        <w:t>is discussed in more detail in S</w:t>
      </w:r>
      <w:r w:rsidR="0060222A">
        <w:t xml:space="preserve">ection </w:t>
      </w:r>
      <w:r w:rsidR="00E27762" w:rsidRPr="00E27762">
        <w:t>2</w:t>
      </w:r>
      <w:r w:rsidR="0060222A" w:rsidRPr="00E27762">
        <w:t xml:space="preserve"> </w:t>
      </w:r>
      <w:r w:rsidR="0060222A">
        <w:t>below.</w:t>
      </w:r>
    </w:p>
    <w:p w:rsidR="004050A4" w:rsidRDefault="00903DF6">
      <w:r w:rsidRPr="00903DF6">
        <w:t xml:space="preserve"> </w:t>
      </w:r>
    </w:p>
    <w:p w:rsidR="006C70E0" w:rsidRDefault="006C70E0" w:rsidP="006C70E0">
      <w:pPr>
        <w:pStyle w:val="Heading1"/>
      </w:pPr>
      <w:bookmarkStart w:id="12" w:name="_2.0._The_Model"/>
      <w:bookmarkStart w:id="13" w:name="_Toc406616045"/>
      <w:bookmarkEnd w:id="12"/>
      <w:r>
        <w:t>2.0. The Model</w:t>
      </w:r>
      <w:bookmarkEnd w:id="13"/>
    </w:p>
    <w:p w:rsidR="00922975" w:rsidRPr="00C364FD" w:rsidRDefault="0060222A">
      <w:r w:rsidRPr="00E27762">
        <w:t xml:space="preserve">The final state of the trigonometry model is an accurate </w:t>
      </w:r>
      <w:r w:rsidR="00C364FD" w:rsidRPr="00E27762">
        <w:t>monthly</w:t>
      </w:r>
      <w:r w:rsidRPr="00E27762">
        <w:t xml:space="preserve"> prediction of rainfall (based on historical data) in the Upper American River Watershed. These predicted monthly rainfall totals are in turn used as </w:t>
      </w:r>
      <w:r w:rsidRPr="00E27762">
        <w:rPr>
          <w:i/>
        </w:rPr>
        <w:t>exogenous</w:t>
      </w:r>
      <w:r w:rsidRPr="00E27762">
        <w:t xml:space="preserve"> inputs into a larger Earth Sciences system dynamics model, which explores the operations of flood risk management reservoirs. </w:t>
      </w:r>
      <w:r w:rsidR="00D13CD8" w:rsidRPr="00E27762">
        <w:rPr>
          <w:i/>
        </w:rPr>
        <w:t>Flood risk management reservoirs</w:t>
      </w:r>
      <w:r w:rsidR="00D13CD8" w:rsidRPr="00E27762">
        <w:t xml:space="preserve"> are designed to </w:t>
      </w:r>
      <w:r w:rsidR="006C70E0" w:rsidRPr="00E27762">
        <w:t>store (in a lake) peak river flows which may otherwise</w:t>
      </w:r>
      <w:r w:rsidR="00D13CD8" w:rsidRPr="00E27762">
        <w:t xml:space="preserve"> result in flooding</w:t>
      </w:r>
      <w:r w:rsidR="006C70E0" w:rsidRPr="00E27762">
        <w:t>. By doing so river flow is temporary reduced and the stored water can be release more slowly and safely when the river flow is naturally lower.</w:t>
      </w:r>
      <w:r w:rsidR="00F356D6" w:rsidRPr="00E27762">
        <w:t xml:space="preserve"> The fundamental question facing the water manager at a reservoir during a storm (or snowmelt) event is: how much water should be stored (or conversely, how much water should be released)? In order to answer this question water managers must make predictions about the inflows (river flows into the reservoir) based on the precipitation (or snowmelt) that they expect will occur.</w:t>
      </w:r>
      <w:r w:rsidR="00C364FD">
        <w:t xml:space="preserve"> Thus</w:t>
      </w:r>
      <w:r w:rsidR="005905F5">
        <w:t>,</w:t>
      </w:r>
      <w:r w:rsidR="00C364FD">
        <w:t xml:space="preserve"> this model introduces students </w:t>
      </w:r>
      <w:r w:rsidR="008F654C">
        <w:t xml:space="preserve">to </w:t>
      </w:r>
      <w:r w:rsidR="00C364FD">
        <w:t>the first (and perhaps most important) question facing water resource managers deciding how to build or operate a reservoir, “</w:t>
      </w:r>
      <w:r w:rsidR="00C364FD">
        <w:rPr>
          <w:i/>
        </w:rPr>
        <w:t>Will it rain; and if it does rain, how much will it rain?”</w:t>
      </w:r>
    </w:p>
    <w:p w:rsidR="00B66323" w:rsidRDefault="00B66323"/>
    <w:p w:rsidR="008B0B14" w:rsidRDefault="00DE39F1" w:rsidP="004D463A">
      <w:pPr>
        <w:pStyle w:val="Heading2"/>
      </w:pPr>
      <w:bookmarkStart w:id="14" w:name="_2.1._Systems_Models"/>
      <w:bookmarkStart w:id="15" w:name="_Toc406616046"/>
      <w:bookmarkEnd w:id="14"/>
      <w:r>
        <w:t>2.1. System</w:t>
      </w:r>
      <w:r w:rsidR="00EC487A">
        <w:t xml:space="preserve"> </w:t>
      </w:r>
      <w:r w:rsidR="00804353">
        <w:t xml:space="preserve">Dynamics </w:t>
      </w:r>
      <w:r w:rsidR="00EC487A">
        <w:t>Models</w:t>
      </w:r>
      <w:bookmarkEnd w:id="15"/>
    </w:p>
    <w:p w:rsidR="00C610A7" w:rsidRDefault="00F356D6">
      <w:r>
        <w:t>The</w:t>
      </w:r>
      <w:r w:rsidR="008B0B14">
        <w:t xml:space="preserve"> type of</w:t>
      </w:r>
      <w:r>
        <w:t xml:space="preserve"> model </w:t>
      </w:r>
      <w:r w:rsidR="00DE39F1">
        <w:t xml:space="preserve">used in this lesson </w:t>
      </w:r>
      <w:r>
        <w:t xml:space="preserve">is an example of a </w:t>
      </w:r>
      <w:r w:rsidR="002D2CDA">
        <w:rPr>
          <w:i/>
        </w:rPr>
        <w:t>system</w:t>
      </w:r>
      <w:r w:rsidR="00E14A5B">
        <w:rPr>
          <w:i/>
        </w:rPr>
        <w:t xml:space="preserve"> dynamics </w:t>
      </w:r>
      <w:r w:rsidR="00DE39F1">
        <w:rPr>
          <w:i/>
        </w:rPr>
        <w:t xml:space="preserve">models </w:t>
      </w:r>
      <w:r>
        <w:t xml:space="preserve">model built using software called Vensim. </w:t>
      </w:r>
      <w:r w:rsidR="008B0B14">
        <w:t xml:space="preserve">These models </w:t>
      </w:r>
      <w:r w:rsidR="00871F8B">
        <w:t xml:space="preserve">are </w:t>
      </w:r>
      <w:r w:rsidR="00295657">
        <w:t xml:space="preserve">growing in popularity and </w:t>
      </w:r>
      <w:r w:rsidR="00903DF6">
        <w:t xml:space="preserve">are </w:t>
      </w:r>
      <w:r w:rsidR="00295657">
        <w:t>use</w:t>
      </w:r>
      <w:r w:rsidR="00903DF6">
        <w:t>d</w:t>
      </w:r>
      <w:r w:rsidR="00295657">
        <w:t xml:space="preserve"> in the fields of</w:t>
      </w:r>
      <w:r>
        <w:t xml:space="preserve"> economics, business management</w:t>
      </w:r>
      <w:r w:rsidR="008B0B14">
        <w:t>, life sciences, physical sciences</w:t>
      </w:r>
      <w:r>
        <w:t xml:space="preserve"> and engineering</w:t>
      </w:r>
      <w:r w:rsidR="00903DF6">
        <w:t>,</w:t>
      </w:r>
      <w:r>
        <w:t xml:space="preserve"> </w:t>
      </w:r>
      <w:r w:rsidR="00295657">
        <w:t>where they are used to</w:t>
      </w:r>
      <w:r>
        <w:t xml:space="preserve"> </w:t>
      </w:r>
      <w:r w:rsidR="008B0B14">
        <w:t>explain</w:t>
      </w:r>
      <w:r>
        <w:t xml:space="preserve"> complex and interconnected </w:t>
      </w:r>
      <w:r w:rsidR="008B0B14">
        <w:t>operations, organizations and/or processes</w:t>
      </w:r>
      <w:r w:rsidR="00871F8B">
        <w:t xml:space="preserve">; also known as </w:t>
      </w:r>
      <w:r w:rsidR="00871F8B" w:rsidRPr="00871F8B">
        <w:rPr>
          <w:i/>
        </w:rPr>
        <w:t>systems</w:t>
      </w:r>
      <w:r w:rsidR="008B0B14">
        <w:t xml:space="preserve">. </w:t>
      </w:r>
      <w:r w:rsidR="00295657">
        <w:t xml:space="preserve">The system dynamics approach to understanding complex operations, organizations and processes (e.g. systems) involves modeling </w:t>
      </w:r>
      <w:r w:rsidR="00871F8B">
        <w:t>the</w:t>
      </w:r>
      <w:r w:rsidR="00295657">
        <w:t xml:space="preserve"> sys</w:t>
      </w:r>
      <w:r w:rsidR="002D2CDA">
        <w:t>tem as an array of interrelated (i.e.</w:t>
      </w:r>
      <w:r w:rsidR="00295657">
        <w:t xml:space="preserve"> </w:t>
      </w:r>
      <w:r w:rsidR="00295657" w:rsidRPr="002D2CDA">
        <w:t>endogenous</w:t>
      </w:r>
      <w:r w:rsidR="002D2CDA" w:rsidRPr="002D2CDA">
        <w:t>)</w:t>
      </w:r>
      <w:r w:rsidR="00295657">
        <w:t xml:space="preserve"> variables</w:t>
      </w:r>
      <w:r w:rsidR="00871F8B">
        <w:t>. System dynamics models use</w:t>
      </w:r>
      <w:r w:rsidR="00295657">
        <w:t xml:space="preserve"> feedback loops and </w:t>
      </w:r>
      <w:r w:rsidR="00295657" w:rsidRPr="00295657">
        <w:rPr>
          <w:i/>
        </w:rPr>
        <w:t>stock and flow relationship</w:t>
      </w:r>
      <w:r w:rsidR="00295657">
        <w:t xml:space="preserve">s to predict complex and otherwise </w:t>
      </w:r>
      <w:r w:rsidR="00871F8B">
        <w:t>confusing</w:t>
      </w:r>
      <w:r w:rsidR="00295657">
        <w:t xml:space="preserve"> behaviors</w:t>
      </w:r>
      <w:r w:rsidR="00871F8B">
        <w:t xml:space="preserve"> and outcomes</w:t>
      </w:r>
      <w:r w:rsidR="00295657">
        <w:t xml:space="preserve">. </w:t>
      </w:r>
    </w:p>
    <w:p w:rsidR="00C610A7" w:rsidRDefault="00C610A7"/>
    <w:p w:rsidR="00295657" w:rsidRDefault="00295657">
      <w:r>
        <w:lastRenderedPageBreak/>
        <w:t>In</w:t>
      </w:r>
      <w:r w:rsidR="00871F8B">
        <w:t xml:space="preserve"> the </w:t>
      </w:r>
      <w:r w:rsidR="00804353">
        <w:t xml:space="preserve">model shown, </w:t>
      </w:r>
      <w:r w:rsidR="00871F8B">
        <w:t xml:space="preserve">the watershed </w:t>
      </w:r>
      <w:r w:rsidR="001A194B">
        <w:t>over a four year period</w:t>
      </w:r>
      <w:r w:rsidR="00871F8B">
        <w:t xml:space="preserve"> is the modeled system. Each word in the figure below</w:t>
      </w:r>
      <w:r w:rsidR="00C610A7">
        <w:t xml:space="preserve"> represents a model </w:t>
      </w:r>
      <w:r w:rsidR="00871F8B">
        <w:t>variable. The arrows between the variables represent internal relationship</w:t>
      </w:r>
      <w:r w:rsidR="00BB1A94">
        <w:t>s</w:t>
      </w:r>
      <w:r w:rsidR="00871F8B">
        <w:t xml:space="preserve"> between their values. Th</w:t>
      </w:r>
      <w:r w:rsidR="00C610A7">
        <w:t xml:space="preserve">e values </w:t>
      </w:r>
      <w:r w:rsidR="00871F8B">
        <w:t>of variables with arrows pointing to</w:t>
      </w:r>
      <w:r w:rsidR="00C610A7">
        <w:t>ward</w:t>
      </w:r>
      <w:r w:rsidR="00871F8B">
        <w:t xml:space="preserve"> them</w:t>
      </w:r>
      <w:r w:rsidR="00C610A7">
        <w:t xml:space="preserve"> are dependent on the values of the variables to which they are connected. In other words, the values of these variables are determined </w:t>
      </w:r>
      <w:r w:rsidR="00C610A7" w:rsidRPr="00C610A7">
        <w:rPr>
          <w:i/>
        </w:rPr>
        <w:t>within</w:t>
      </w:r>
      <w:r w:rsidR="00C610A7">
        <w:t xml:space="preserve"> the system model. Any variable with an internally determined value is known as an </w:t>
      </w:r>
      <w:r w:rsidR="00C610A7">
        <w:rPr>
          <w:i/>
        </w:rPr>
        <w:t xml:space="preserve">endogenous variable. </w:t>
      </w:r>
      <w:r w:rsidR="00C610A7" w:rsidRPr="00C610A7">
        <w:t>T</w:t>
      </w:r>
      <w:r w:rsidR="00C610A7">
        <w:t>hese are the variables with values predicted by the model.</w:t>
      </w:r>
      <w:r w:rsidR="00871F8B">
        <w:t xml:space="preserve"> </w:t>
      </w:r>
      <w:r w:rsidR="00C610A7">
        <w:rPr>
          <w:i/>
        </w:rPr>
        <w:t xml:space="preserve">Exogenous variables, </w:t>
      </w:r>
      <w:r w:rsidR="00C610A7">
        <w:t>on the other hand,</w:t>
      </w:r>
      <w:r w:rsidR="00C610A7">
        <w:rPr>
          <w:i/>
        </w:rPr>
        <w:t xml:space="preserve"> </w:t>
      </w:r>
      <w:r w:rsidR="00C610A7">
        <w:t xml:space="preserve">have values </w:t>
      </w:r>
      <w:r w:rsidR="00BB1A94">
        <w:t>that</w:t>
      </w:r>
      <w:r w:rsidR="00C610A7">
        <w:t xml:space="preserve"> are input into (instead of determined by) the model.</w:t>
      </w:r>
      <w:r w:rsidR="001A194B">
        <w:t xml:space="preserve"> The precipitation variable (produced by the trigonometry model and used in the displayed earth sciences model) is an example of an exogenous variable.</w:t>
      </w:r>
      <w:r w:rsidR="00C610A7">
        <w:t xml:space="preserve"> The goal of any model is to predict the value of </w:t>
      </w:r>
      <w:r w:rsidR="00C610A7">
        <w:rPr>
          <w:i/>
        </w:rPr>
        <w:t xml:space="preserve">dependent </w:t>
      </w:r>
      <w:r w:rsidR="00C610A7">
        <w:t xml:space="preserve">or </w:t>
      </w:r>
      <w:r w:rsidR="00C610A7">
        <w:rPr>
          <w:i/>
        </w:rPr>
        <w:t xml:space="preserve">endogenous </w:t>
      </w:r>
      <w:r w:rsidR="00C610A7">
        <w:t>variables.</w:t>
      </w:r>
      <w:r w:rsidR="001A194B">
        <w:t xml:space="preserve"> Often the first and sometimes most important step in realistically modeling the behavior of endogenous variables is “calibrating” the models exogenous variables to match the observed data (or reality).</w:t>
      </w:r>
    </w:p>
    <w:p w:rsidR="00C610A7" w:rsidRDefault="00C610A7"/>
    <w:p w:rsidR="00BB1A94" w:rsidRDefault="00DE39F1">
      <w:r>
        <w:t>O</w:t>
      </w:r>
      <w:r w:rsidR="00952E95">
        <w:t>ne of the strengths of the system dynamics approach is the ability of system dynamic</w:t>
      </w:r>
      <w:r w:rsidR="00BB1A94">
        <w:t>s</w:t>
      </w:r>
      <w:r w:rsidR="00952E95">
        <w:t xml:space="preserve"> models to replicate </w:t>
      </w:r>
      <w:r w:rsidR="00952E95">
        <w:rPr>
          <w:i/>
        </w:rPr>
        <w:t>stock and flow relationships</w:t>
      </w:r>
      <w:r w:rsidR="00952E95">
        <w:t>. In systems</w:t>
      </w:r>
      <w:r w:rsidR="00BB1A94">
        <w:t>,</w:t>
      </w:r>
      <w:r w:rsidR="00952E95">
        <w:t xml:space="preserve"> models stocks are accumulations of flows. The water in a reservoir is an example. Water flows into </w:t>
      </w:r>
      <w:r w:rsidR="00BB1A94">
        <w:t>a</w:t>
      </w:r>
      <w:r w:rsidR="00952E95">
        <w:t xml:space="preserve"> reservoir from </w:t>
      </w:r>
      <w:r w:rsidR="00BB1A94">
        <w:t>a</w:t>
      </w:r>
      <w:r w:rsidR="00952E95">
        <w:t xml:space="preserve"> river and out of the reservoir through </w:t>
      </w:r>
      <w:r w:rsidR="00BB1A94">
        <w:t>a</w:t>
      </w:r>
      <w:r w:rsidR="00952E95">
        <w:t xml:space="preserve"> dam. The difference between this inflow and outflow is accumulated or stored in the reservoi</w:t>
      </w:r>
      <w:r w:rsidR="00BB1A94">
        <w:t>r, which is a stock variable.</w:t>
      </w:r>
    </w:p>
    <w:p w:rsidR="00BB1A94" w:rsidRDefault="00BB1A94">
      <w:pPr>
        <w:spacing w:after="200"/>
      </w:pPr>
    </w:p>
    <w:p w:rsidR="00804353" w:rsidRDefault="00804353" w:rsidP="00804353">
      <w:pPr>
        <w:keepNext/>
      </w:pPr>
      <w:r>
        <w:rPr>
          <w:noProof/>
        </w:rPr>
        <w:lastRenderedPageBreak/>
        <w:drawing>
          <wp:inline distT="0" distB="0" distL="0" distR="0">
            <wp:extent cx="5943600" cy="4577715"/>
            <wp:effectExtent l="171450" t="133350" r="361950" b="299085"/>
            <wp:docPr id="11" name="Picture 10" descr="earth science_141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rth science_141107.JPG"/>
                    <pic:cNvPicPr/>
                  </pic:nvPicPr>
                  <pic:blipFill>
                    <a:blip r:embed="rId12" cstate="print"/>
                    <a:stretch>
                      <a:fillRect/>
                    </a:stretch>
                  </pic:blipFill>
                  <pic:spPr>
                    <a:xfrm>
                      <a:off x="0" y="0"/>
                      <a:ext cx="5943600" cy="4577715"/>
                    </a:xfrm>
                    <a:prstGeom prst="rect">
                      <a:avLst/>
                    </a:prstGeom>
                    <a:ln>
                      <a:noFill/>
                    </a:ln>
                    <a:effectLst>
                      <a:outerShdw blurRad="292100" dist="139700" dir="2700000" algn="tl" rotWithShape="0">
                        <a:srgbClr val="333333">
                          <a:alpha val="65000"/>
                        </a:srgbClr>
                      </a:outerShdw>
                    </a:effectLst>
                  </pic:spPr>
                </pic:pic>
              </a:graphicData>
            </a:graphic>
          </wp:inline>
        </w:drawing>
      </w:r>
    </w:p>
    <w:p w:rsidR="00295657" w:rsidRDefault="00804353" w:rsidP="00804353">
      <w:pPr>
        <w:pStyle w:val="Caption"/>
      </w:pPr>
      <w:bookmarkStart w:id="16" w:name="_Toc406616062"/>
      <w:r>
        <w:t xml:space="preserve">Figure </w:t>
      </w:r>
      <w:fldSimple w:instr=" SEQ Figure \* ARABIC ">
        <w:r w:rsidR="00A66D77">
          <w:rPr>
            <w:noProof/>
          </w:rPr>
          <w:t>4</w:t>
        </w:r>
      </w:fldSimple>
      <w:r>
        <w:t xml:space="preserve"> - </w:t>
      </w:r>
      <w:r w:rsidRPr="009B3F18">
        <w:t>System Dynamics Model (Earth Science Example)</w:t>
      </w:r>
      <w:bookmarkEnd w:id="16"/>
    </w:p>
    <w:p w:rsidR="00B66323" w:rsidRDefault="00B66323"/>
    <w:p w:rsidR="00B66323" w:rsidRDefault="00F0600E">
      <w:r>
        <w:t xml:space="preserve">System </w:t>
      </w:r>
      <w:r w:rsidR="008B0B14">
        <w:t xml:space="preserve">modeling is now its own field of study at </w:t>
      </w:r>
      <w:r w:rsidR="00BB1A94">
        <w:t xml:space="preserve">a </w:t>
      </w:r>
      <w:r>
        <w:t xml:space="preserve">growing set of </w:t>
      </w:r>
      <w:r w:rsidR="008E019E">
        <w:t>universities such as t</w:t>
      </w:r>
      <w:r>
        <w:t>he Massachusetts Institute of Technology (MIT)</w:t>
      </w:r>
      <w:r w:rsidR="00D51B79">
        <w:t>, California S</w:t>
      </w:r>
      <w:r>
        <w:t>tat</w:t>
      </w:r>
      <w:r w:rsidR="008E019E">
        <w:t>e University Chico (CSUC</w:t>
      </w:r>
      <w:r>
        <w:t>) and others.</w:t>
      </w:r>
      <w:r>
        <w:rPr>
          <w:rStyle w:val="FootnoteReference"/>
        </w:rPr>
        <w:footnoteReference w:id="1"/>
      </w:r>
      <w:r>
        <w:t xml:space="preserve"> </w:t>
      </w:r>
      <w:r w:rsidR="00BB1A94">
        <w:t xml:space="preserve"> The goal of the trigonometry model</w:t>
      </w:r>
      <w:r w:rsidR="00D51B79">
        <w:t xml:space="preserve"> is not an introduction into </w:t>
      </w:r>
      <w:r w:rsidR="00D51B79">
        <w:rPr>
          <w:i/>
        </w:rPr>
        <w:t>system dynamics modeling</w:t>
      </w:r>
      <w:r w:rsidR="00D51B79">
        <w:t>. However, should students and or instructors be interested in learning more about the study, field or careers in system dynamics</w:t>
      </w:r>
      <w:r w:rsidR="00BB1A94">
        <w:t>,</w:t>
      </w:r>
      <w:r w:rsidR="00D51B79">
        <w:t xml:space="preserve"> a few useful links are provided in the footnote below.</w:t>
      </w:r>
      <w:r w:rsidR="00D51B79">
        <w:rPr>
          <w:rStyle w:val="FootnoteReference"/>
        </w:rPr>
        <w:footnoteReference w:id="2"/>
      </w:r>
      <w:r w:rsidR="00D51B79">
        <w:t xml:space="preserve"> </w:t>
      </w:r>
    </w:p>
    <w:p w:rsidR="00BB1A94" w:rsidRDefault="00BB1A94"/>
    <w:p w:rsidR="00EC487A" w:rsidRDefault="00EC487A" w:rsidP="00EC487A">
      <w:pPr>
        <w:pStyle w:val="Heading2"/>
      </w:pPr>
      <w:bookmarkStart w:id="17" w:name="_Toc406616047"/>
      <w:r>
        <w:t>2.2. Model View</w:t>
      </w:r>
      <w:bookmarkEnd w:id="17"/>
    </w:p>
    <w:p w:rsidR="00F445B0" w:rsidRDefault="0024421E" w:rsidP="00701D6A">
      <w:pPr>
        <w:rPr>
          <w:color w:val="FF0000"/>
        </w:rPr>
      </w:pPr>
      <w:r>
        <w:t>In the trigonometry model,</w:t>
      </w:r>
      <w:r w:rsidR="00F445B0">
        <w:t xml:space="preserve"> each </w:t>
      </w:r>
      <w:r w:rsidR="00EC487A">
        <w:t>box or word correspo</w:t>
      </w:r>
      <w:r w:rsidR="002A4E08">
        <w:t>nds with a variable</w:t>
      </w:r>
      <w:r w:rsidR="00EC487A">
        <w:t>. These variables</w:t>
      </w:r>
      <w:r>
        <w:t>’</w:t>
      </w:r>
      <w:r w:rsidR="00EC487A">
        <w:t xml:space="preserve"> linkages with each other are mathematically defined through a system of equations (</w:t>
      </w:r>
      <w:r w:rsidR="002A4E08">
        <w:t>that</w:t>
      </w:r>
      <w:r w:rsidR="00EC487A">
        <w:t xml:space="preserve"> can be viewed </w:t>
      </w:r>
      <w:r w:rsidR="00EC487A">
        <w:lastRenderedPageBreak/>
        <w:t xml:space="preserve">using the process described in the user’s manual) and symbolized by the arrows displayed on the model screen. </w:t>
      </w:r>
    </w:p>
    <w:p w:rsidR="004830C8" w:rsidRDefault="004830C8" w:rsidP="00701D6A">
      <w:pPr>
        <w:rPr>
          <w:color w:val="FF0000"/>
        </w:rPr>
      </w:pPr>
    </w:p>
    <w:p w:rsidR="004830C8" w:rsidRDefault="004830C8" w:rsidP="00701D6A">
      <w:r w:rsidRPr="004830C8">
        <w:t>As is mentioned above</w:t>
      </w:r>
      <w:r w:rsidR="00957AFC">
        <w:t>,</w:t>
      </w:r>
      <w:r w:rsidRPr="004830C8">
        <w:t xml:space="preserve"> the model generates a prediction </w:t>
      </w:r>
      <w:r w:rsidR="00957AFC">
        <w:t xml:space="preserve">of </w:t>
      </w:r>
      <w:r w:rsidRPr="004830C8">
        <w:t>monthly rainfall in the Upper American River Watershed, based on historical data. The table below displays the historical rainfall totals at a representative location within the watershed.</w:t>
      </w:r>
    </w:p>
    <w:p w:rsidR="004830C8" w:rsidRDefault="004830C8" w:rsidP="00701D6A"/>
    <w:p w:rsidR="00C84465" w:rsidRDefault="00701D6A" w:rsidP="00997B34">
      <w:pPr>
        <w:keepNext/>
        <w:jc w:val="center"/>
      </w:pPr>
      <w:r w:rsidRPr="00701D6A">
        <w:rPr>
          <w:noProof/>
        </w:rPr>
        <w:drawing>
          <wp:inline distT="0" distB="0" distL="0" distR="0">
            <wp:extent cx="2560320" cy="2889250"/>
            <wp:effectExtent l="152400" t="114300" r="335280" b="2921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560320" cy="2889250"/>
                    </a:xfrm>
                    <a:prstGeom prst="rect">
                      <a:avLst/>
                    </a:prstGeom>
                    <a:ln>
                      <a:noFill/>
                    </a:ln>
                    <a:effectLst>
                      <a:outerShdw blurRad="292100" dist="139700" dir="2700000" algn="tl" rotWithShape="0">
                        <a:srgbClr val="333333">
                          <a:alpha val="65000"/>
                        </a:srgbClr>
                      </a:outerShdw>
                    </a:effectLst>
                  </pic:spPr>
                </pic:pic>
              </a:graphicData>
            </a:graphic>
          </wp:inline>
        </w:drawing>
      </w:r>
    </w:p>
    <w:p w:rsidR="004830C8" w:rsidRDefault="00C84465" w:rsidP="00C84465">
      <w:pPr>
        <w:pStyle w:val="Caption"/>
      </w:pPr>
      <w:bookmarkStart w:id="18" w:name="_Toc406616063"/>
      <w:r>
        <w:t xml:space="preserve">Figure </w:t>
      </w:r>
      <w:fldSimple w:instr=" SEQ Figure \* ARABIC ">
        <w:r w:rsidR="00A66D77">
          <w:rPr>
            <w:noProof/>
          </w:rPr>
          <w:t>5</w:t>
        </w:r>
      </w:fldSimple>
      <w:r>
        <w:t xml:space="preserve"> - </w:t>
      </w:r>
      <w:r w:rsidRPr="00563F07">
        <w:t>Historic Rainfall Data</w:t>
      </w:r>
      <w:bookmarkEnd w:id="18"/>
    </w:p>
    <w:p w:rsidR="00B66323" w:rsidRDefault="00B66323" w:rsidP="00701D6A"/>
    <w:p w:rsidR="00701D6A" w:rsidRDefault="00701D6A" w:rsidP="00701D6A">
      <w:r w:rsidRPr="00701D6A">
        <w:t>The historic data is a</w:t>
      </w:r>
      <w:r>
        <w:t>lso shown graphically in model and below</w:t>
      </w:r>
      <w:r w:rsidR="00957AFC">
        <w:t xml:space="preserve"> (in Figure 6</w:t>
      </w:r>
      <w:r w:rsidR="008F58A7">
        <w:t>)</w:t>
      </w:r>
      <w:r>
        <w:t>.</w:t>
      </w:r>
    </w:p>
    <w:p w:rsidR="00701D6A" w:rsidRDefault="00701D6A" w:rsidP="00701D6A"/>
    <w:p w:rsidR="00C84465" w:rsidRDefault="008F58A7" w:rsidP="00C84465">
      <w:pPr>
        <w:keepNext/>
      </w:pPr>
      <w:r>
        <w:rPr>
          <w:noProof/>
          <w:color w:val="FF0000"/>
        </w:rPr>
        <w:drawing>
          <wp:inline distT="0" distB="0" distL="0" distR="0">
            <wp:extent cx="5943600" cy="2038820"/>
            <wp:effectExtent l="171450" t="133350" r="361950" b="3043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943600" cy="2038820"/>
                    </a:xfrm>
                    <a:prstGeom prst="rect">
                      <a:avLst/>
                    </a:prstGeom>
                    <a:ln>
                      <a:noFill/>
                    </a:ln>
                    <a:effectLst>
                      <a:outerShdw blurRad="292100" dist="139700" dir="2700000" algn="tl" rotWithShape="0">
                        <a:srgbClr val="333333">
                          <a:alpha val="65000"/>
                        </a:srgbClr>
                      </a:outerShdw>
                    </a:effectLst>
                  </pic:spPr>
                </pic:pic>
              </a:graphicData>
            </a:graphic>
          </wp:inline>
        </w:drawing>
      </w:r>
    </w:p>
    <w:p w:rsidR="00701D6A" w:rsidRDefault="00C84465" w:rsidP="00C84465">
      <w:pPr>
        <w:pStyle w:val="Caption"/>
      </w:pPr>
      <w:bookmarkStart w:id="19" w:name="_Toc406616064"/>
      <w:r>
        <w:t xml:space="preserve">Figure </w:t>
      </w:r>
      <w:fldSimple w:instr=" SEQ Figure \* ARABIC ">
        <w:r w:rsidR="00A66D77">
          <w:rPr>
            <w:noProof/>
          </w:rPr>
          <w:t>6</w:t>
        </w:r>
      </w:fldSimple>
      <w:r>
        <w:t xml:space="preserve"> - </w:t>
      </w:r>
      <w:r w:rsidRPr="00A10F35">
        <w:t>Historic Rainfall Graph</w:t>
      </w:r>
      <w:bookmarkEnd w:id="19"/>
    </w:p>
    <w:p w:rsidR="00C84465" w:rsidRPr="00C84465" w:rsidRDefault="00C84465" w:rsidP="00C84465"/>
    <w:p w:rsidR="00EC487A" w:rsidRDefault="00EC487A" w:rsidP="0024421E">
      <w:pPr>
        <w:pStyle w:val="Heading3"/>
      </w:pPr>
      <w:bookmarkStart w:id="20" w:name="_Toc406616048"/>
      <w:r>
        <w:t>2.2.</w:t>
      </w:r>
      <w:r w:rsidR="0024421E">
        <w:t>1.</w:t>
      </w:r>
      <w:r>
        <w:t xml:space="preserve"> Dashboard </w:t>
      </w:r>
      <w:r w:rsidR="0098738B">
        <w:t>SyntheSim Mode</w:t>
      </w:r>
      <w:bookmarkEnd w:id="20"/>
    </w:p>
    <w:p w:rsidR="00A03D4D" w:rsidRDefault="0098738B" w:rsidP="00EC487A">
      <w:r>
        <w:t xml:space="preserve">By pressing the SyntheSim button, the constant variables can be toggled to </w:t>
      </w:r>
      <w:r w:rsidR="00C1549C">
        <w:t>dynamically</w:t>
      </w:r>
      <w:r w:rsidR="00A03D4D">
        <w:t xml:space="preserve"> display</w:t>
      </w:r>
      <w:r w:rsidR="00EC487A">
        <w:t xml:space="preserve"> important behaviors produced by </w:t>
      </w:r>
      <w:r w:rsidR="00A03D4D">
        <w:t xml:space="preserve">the variables in </w:t>
      </w:r>
      <w:r w:rsidR="00EC487A">
        <w:t xml:space="preserve">the model. </w:t>
      </w:r>
      <w:r w:rsidR="00A03D4D">
        <w:t>V</w:t>
      </w:r>
      <w:r w:rsidR="004D463A">
        <w:t xml:space="preserve">ariables of interest are </w:t>
      </w:r>
      <w:r w:rsidR="0024421E">
        <w:t>color coded</w:t>
      </w:r>
      <w:r w:rsidR="004D463A">
        <w:t xml:space="preserve"> by topic</w:t>
      </w:r>
      <w:r w:rsidR="00A03D4D">
        <w:t xml:space="preserve"> (e.g. amplitude, phase shift, uncertainty adjustments, etc…) and</w:t>
      </w:r>
      <w:r w:rsidR="004D463A">
        <w:t xml:space="preserve"> can be adjusted within a simulation of the model (the model can be simulated using the procedure described in the user’s manual)</w:t>
      </w:r>
      <w:r w:rsidR="00A03D4D">
        <w:t>.</w:t>
      </w:r>
      <w:r w:rsidR="004D463A">
        <w:t xml:space="preserve"> </w:t>
      </w:r>
      <w:r w:rsidR="00A03D4D">
        <w:t>T</w:t>
      </w:r>
      <w:r w:rsidR="004D463A">
        <w:t>heir dynamic impact on outcome variables can be viewed in the provided graphs.</w:t>
      </w:r>
      <w:r w:rsidR="00A03D4D">
        <w:t xml:space="preserve"> Students should focus on gaining an intuitive and dynamic understanding of how each variable of interest impacts the model. In other words</w:t>
      </w:r>
      <w:r w:rsidR="00C1549C">
        <w:t>,</w:t>
      </w:r>
      <w:r w:rsidR="00A03D4D">
        <w:t xml:space="preserve"> they should be able to answer the following questions in association with the variables covered under each topic within the model (e.g. amplitude, phase shift, etc…)</w:t>
      </w:r>
    </w:p>
    <w:p w:rsidR="0055177B" w:rsidRPr="001B0E7A" w:rsidRDefault="0055177B">
      <w:pPr>
        <w:ind w:left="720"/>
      </w:pPr>
    </w:p>
    <w:p w:rsidR="005E769F" w:rsidRPr="005E769F" w:rsidRDefault="001B0E7A" w:rsidP="005E769F">
      <w:pPr>
        <w:ind w:left="720"/>
        <w:rPr>
          <w:rFonts w:eastAsiaTheme="minorEastAsia"/>
          <w:i/>
        </w:rPr>
      </w:pPr>
      <w:r>
        <w:rPr>
          <w:i/>
        </w:rPr>
        <w:t xml:space="preserve">Example </w:t>
      </w:r>
      <w:r w:rsidR="00C1549C">
        <w:rPr>
          <w:i/>
        </w:rPr>
        <w:t xml:space="preserve">Question: </w:t>
      </w:r>
      <w:r w:rsidR="0089450B" w:rsidRPr="0089450B">
        <w:rPr>
          <w:i/>
        </w:rPr>
        <w:t>What is the impact of a positive</w:t>
      </w:r>
      <w:r w:rsidR="00A03D4D">
        <w:rPr>
          <w:i/>
        </w:rPr>
        <w:t>/negative</w:t>
      </w:r>
      <w:r w:rsidR="0089450B" w:rsidRPr="0089450B">
        <w:rPr>
          <w:i/>
        </w:rPr>
        <w:t xml:space="preserve"> change in the variable on </w:t>
      </w:r>
      <m:oMath>
        <m:r>
          <w:rPr>
            <w:rFonts w:ascii="Cambria Math" w:hAnsi="Cambria Math"/>
          </w:rPr>
          <m:t>f(x)</m:t>
        </m:r>
      </m:oMath>
      <w:r w:rsidR="0089450B" w:rsidRPr="0089450B">
        <w:rPr>
          <w:rFonts w:eastAsiaTheme="minorEastAsia"/>
          <w:i/>
        </w:rPr>
        <w:t xml:space="preserve"> (e.g. </w:t>
      </w:r>
      <m:oMath>
        <m:r>
          <w:rPr>
            <w:rFonts w:ascii="Cambria Math" w:eastAsiaTheme="minorEastAsia" w:hAnsi="Cambria Math"/>
          </w:rPr>
          <m:t>y</m:t>
        </m:r>
      </m:oMath>
      <w:r w:rsidR="0089450B" w:rsidRPr="0089450B">
        <w:rPr>
          <w:rFonts w:eastAsiaTheme="minorEastAsia"/>
          <w:i/>
        </w:rPr>
        <w:t>)?</w:t>
      </w:r>
      <w:r w:rsidR="005E769F">
        <w:t xml:space="preserve"> </w:t>
      </w:r>
    </w:p>
    <w:p w:rsidR="005E769F" w:rsidRDefault="005E769F">
      <w:pPr>
        <w:ind w:left="720"/>
      </w:pPr>
    </w:p>
    <w:p w:rsidR="0055177B" w:rsidRDefault="001B0E7A">
      <w:pPr>
        <w:ind w:left="720"/>
        <w:rPr>
          <w:rFonts w:eastAsiaTheme="minorEastAsia"/>
          <w:i/>
        </w:rPr>
      </w:pPr>
      <w:r w:rsidRPr="005E769F">
        <w:rPr>
          <w:i/>
        </w:rPr>
        <w:t xml:space="preserve">Example </w:t>
      </w:r>
      <w:r w:rsidR="00C1549C" w:rsidRPr="005E769F">
        <w:rPr>
          <w:i/>
        </w:rPr>
        <w:t xml:space="preserve">Question: </w:t>
      </w:r>
      <w:r w:rsidR="00A03D4D" w:rsidRPr="005E769F">
        <w:rPr>
          <w:i/>
        </w:rPr>
        <w:t>Why</w:t>
      </w:r>
      <w:r w:rsidR="00A03D4D">
        <w:rPr>
          <w:i/>
        </w:rPr>
        <w:t xml:space="preserve"> does the selected value (for each variable) produce a more accurate prediction of rainfall (</w:t>
      </w:r>
      <w:r w:rsidR="00A03D4D" w:rsidRPr="00A03D4D">
        <w:rPr>
          <w:rFonts w:eastAsiaTheme="minorEastAsia"/>
          <w:i/>
        </w:rPr>
        <w:t>(e.g.</w:t>
      </w:r>
      <w:r w:rsidR="005905F5">
        <w:rPr>
          <w:rFonts w:eastAsiaTheme="minorEastAsia"/>
          <w:i/>
        </w:rPr>
        <w:t xml:space="preserve"> </w:t>
      </w:r>
      <w:r w:rsidR="00A03D4D">
        <w:rPr>
          <w:rFonts w:eastAsiaTheme="minorEastAsia"/>
          <w:i/>
        </w:rPr>
        <w:t xml:space="preserve">why does the value of the variable produce more accurate </w:t>
      </w:r>
      <m:oMath>
        <m:r>
          <w:rPr>
            <w:rFonts w:ascii="Cambria Math" w:eastAsiaTheme="minorEastAsia" w:hAnsi="Cambria Math"/>
          </w:rPr>
          <m:t>y</m:t>
        </m:r>
      </m:oMath>
      <w:r w:rsidR="00A03D4D">
        <w:rPr>
          <w:i/>
        </w:rPr>
        <w:t xml:space="preserve"> values</w:t>
      </w:r>
      <w:r w:rsidR="00A03D4D" w:rsidRPr="00A03D4D">
        <w:rPr>
          <w:rFonts w:eastAsiaTheme="minorEastAsia"/>
          <w:i/>
        </w:rPr>
        <w:t>)?</w:t>
      </w:r>
    </w:p>
    <w:p w:rsidR="00B66323" w:rsidRPr="00EC487A" w:rsidRDefault="00B66323" w:rsidP="00EC487A"/>
    <w:p w:rsidR="00F356D6" w:rsidRDefault="00F356D6" w:rsidP="00EC487A">
      <w:pPr>
        <w:pStyle w:val="Heading3"/>
      </w:pPr>
      <w:bookmarkStart w:id="21" w:name="_2.2.2._Equation_One"/>
      <w:bookmarkStart w:id="22" w:name="_Toc406616049"/>
      <w:bookmarkEnd w:id="21"/>
      <w:r>
        <w:t>2.</w:t>
      </w:r>
      <w:r w:rsidR="00EC487A">
        <w:t>2.</w:t>
      </w:r>
      <w:r w:rsidR="0024421E">
        <w:t>2</w:t>
      </w:r>
      <w:r>
        <w:t xml:space="preserve">. </w:t>
      </w:r>
      <w:r w:rsidR="002A4E08">
        <w:t>Equation One</w:t>
      </w:r>
      <w:bookmarkEnd w:id="22"/>
    </w:p>
    <w:p w:rsidR="00B66323" w:rsidRDefault="0046351F" w:rsidP="004D463A">
      <w:r>
        <w:t xml:space="preserve">The graph </w:t>
      </w:r>
      <w:r w:rsidR="008F58A7">
        <w:t xml:space="preserve">and variable “1. base sine wave” in the model (also </w:t>
      </w:r>
      <w:r>
        <w:t xml:space="preserve">displayed </w:t>
      </w:r>
      <w:r w:rsidR="005E769F">
        <w:t>in Figure 7</w:t>
      </w:r>
      <w:r w:rsidR="008F58A7">
        <w:t xml:space="preserve"> below</w:t>
      </w:r>
      <w:r>
        <w:t>) show a</w:t>
      </w:r>
      <w:r w:rsidR="00416A3C" w:rsidRPr="00416A3C">
        <w:t xml:space="preserve"> basic sine wave. </w:t>
      </w:r>
      <w:r w:rsidR="008F58A7">
        <w:t>This base function is edited in the model by adjusting its</w:t>
      </w:r>
      <w:r w:rsidR="00416A3C" w:rsidRPr="00416A3C">
        <w:t>: a) amplitude (height) and vertical shift (max</w:t>
      </w:r>
      <w:r w:rsidR="00416A3C">
        <w:t>imum</w:t>
      </w:r>
      <w:r w:rsidR="00416A3C" w:rsidRPr="00416A3C">
        <w:t xml:space="preserve"> and min</w:t>
      </w:r>
      <w:r>
        <w:t>imum values</w:t>
      </w:r>
      <w:r w:rsidR="00416A3C">
        <w:t xml:space="preserve"> </w:t>
      </w:r>
      <w:r>
        <w:t xml:space="preserve">in </w:t>
      </w:r>
      <w:r w:rsidR="008F58A7">
        <w:t>the “2. sine wave with amplitude edit” variable</w:t>
      </w:r>
      <w:r>
        <w:t>);</w:t>
      </w:r>
      <w:r w:rsidR="00416A3C" w:rsidRPr="00416A3C">
        <w:t xml:space="preserve"> b) </w:t>
      </w:r>
      <w:r w:rsidR="00416A3C" w:rsidRPr="005E676B">
        <w:rPr>
          <w:i/>
        </w:rPr>
        <w:t>period</w:t>
      </w:r>
      <w:r w:rsidR="00416A3C" w:rsidRPr="00416A3C">
        <w:t xml:space="preserve"> (time it takes</w:t>
      </w:r>
      <w:r>
        <w:t xml:space="preserve"> to complete a cycle,</w:t>
      </w:r>
      <w:r w:rsidR="00416A3C">
        <w:t xml:space="preserve"> </w:t>
      </w:r>
      <w:r>
        <w:t xml:space="preserve">in </w:t>
      </w:r>
      <w:r w:rsidR="008F58A7">
        <w:t>the “3. sine wave with amplitude and period edits” variable</w:t>
      </w:r>
      <w:r w:rsidR="00416A3C" w:rsidRPr="00416A3C">
        <w:t>)</w:t>
      </w:r>
      <w:r>
        <w:t>;</w:t>
      </w:r>
      <w:r w:rsidR="00416A3C" w:rsidRPr="00416A3C">
        <w:t xml:space="preserve"> and c) phase (position at t</w:t>
      </w:r>
      <w:r>
        <w:t>he first time period, in</w:t>
      </w:r>
      <w:r w:rsidR="00416A3C">
        <w:t xml:space="preserve"> </w:t>
      </w:r>
      <w:r w:rsidR="008F58A7">
        <w:t>the “4. sine wave with amplitude, period and phase edits” variable</w:t>
      </w:r>
      <w:r w:rsidR="00416A3C" w:rsidRPr="00416A3C">
        <w:t>).</w:t>
      </w:r>
    </w:p>
    <w:p w:rsidR="0046351F" w:rsidRDefault="0046351F" w:rsidP="004D463A"/>
    <w:p w:rsidR="00C84465" w:rsidRDefault="00321497" w:rsidP="00712D4F">
      <w:pPr>
        <w:keepNext/>
        <w:jc w:val="center"/>
      </w:pPr>
      <w:r>
        <w:rPr>
          <w:noProof/>
          <w:color w:val="FF0000"/>
        </w:rPr>
        <w:drawing>
          <wp:inline distT="0" distB="0" distL="0" distR="0">
            <wp:extent cx="3994150" cy="2326005"/>
            <wp:effectExtent l="171450" t="133350" r="368300" b="30289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994150" cy="2326005"/>
                    </a:xfrm>
                    <a:prstGeom prst="rect">
                      <a:avLst/>
                    </a:prstGeom>
                    <a:ln>
                      <a:noFill/>
                    </a:ln>
                    <a:effectLst>
                      <a:outerShdw blurRad="292100" dist="139700" dir="2700000" algn="tl" rotWithShape="0">
                        <a:srgbClr val="333333">
                          <a:alpha val="65000"/>
                        </a:srgbClr>
                      </a:outerShdw>
                    </a:effectLst>
                  </pic:spPr>
                </pic:pic>
              </a:graphicData>
            </a:graphic>
          </wp:inline>
        </w:drawing>
      </w:r>
    </w:p>
    <w:p w:rsidR="00416A3C" w:rsidRDefault="00C84465" w:rsidP="00C84465">
      <w:pPr>
        <w:pStyle w:val="Caption"/>
      </w:pPr>
      <w:bookmarkStart w:id="23" w:name="_Toc406616065"/>
      <w:r>
        <w:t xml:space="preserve">Figure </w:t>
      </w:r>
      <w:fldSimple w:instr=" SEQ Figure \* ARABIC ">
        <w:r w:rsidR="00A66D77">
          <w:rPr>
            <w:noProof/>
          </w:rPr>
          <w:t>7</w:t>
        </w:r>
      </w:fldSimple>
      <w:r>
        <w:t xml:space="preserve"> - </w:t>
      </w:r>
      <w:r w:rsidRPr="00E33351">
        <w:t>Base Sine Wave</w:t>
      </w:r>
      <w:bookmarkEnd w:id="23"/>
    </w:p>
    <w:p w:rsidR="00321497" w:rsidRDefault="00321497" w:rsidP="004D463A">
      <w:r>
        <w:lastRenderedPageBreak/>
        <w:t xml:space="preserve">The </w:t>
      </w:r>
      <w:r w:rsidR="00904EDF">
        <w:t>goal of the adjustments outlined above is</w:t>
      </w:r>
      <w:r>
        <w:t xml:space="preserve"> to produce a sine wave that accurately models </w:t>
      </w:r>
      <w:r w:rsidRPr="00321497">
        <w:rPr>
          <w:i/>
        </w:rPr>
        <w:t>average</w:t>
      </w:r>
      <w:r>
        <w:t xml:space="preserve"> monthly rainfall in the Upper American Watershed. Further adjustments are made to create a plausible model of monthly rainfall; since actual monthly rainfall rarely matches the average). Given this goal, it is worth noting some of the strengths and weakness of the sine function, in association with our desired goal.</w:t>
      </w:r>
      <w:r w:rsidR="00904EDF">
        <w:t xml:space="preserve"> The sine function oscillates, returning to the same value every </w:t>
      </w:r>
      <m:oMath>
        <m:r>
          <w:rPr>
            <w:rFonts w:ascii="Cambria Math" w:hAnsi="Cambria Math"/>
          </w:rPr>
          <m:t>2π</m:t>
        </m:r>
      </m:oMath>
      <w:r w:rsidR="00904EDF">
        <w:t xml:space="preserve"> </w:t>
      </w:r>
      <w:r>
        <w:t xml:space="preserve"> </w:t>
      </w:r>
      <w:r w:rsidR="00904EDF">
        <w:t xml:space="preserve">time periods. While this period of oscillation (e.g. </w:t>
      </w:r>
      <m:oMath>
        <m:r>
          <w:rPr>
            <w:rFonts w:ascii="Cambria Math" w:hAnsi="Cambria Math"/>
          </w:rPr>
          <m:t>2π≅6.24</m:t>
        </m:r>
      </m:oMath>
      <w:r w:rsidR="005905F5">
        <w:rPr>
          <w:rFonts w:eastAsiaTheme="minorEastAsia"/>
        </w:rPr>
        <w:t>)</w:t>
      </w:r>
      <w:r w:rsidR="005905F5">
        <w:t xml:space="preserve"> is</w:t>
      </w:r>
      <w:r w:rsidR="00904EDF">
        <w:t xml:space="preserve"> incorrect, average monthly rainfall does oscillate in a similar (e.g. wave-like fashion), returning to the same value every 12 months. The range of values the function takes (e.g. from -1 to +1), which in our model should reflect monthly rainfall totals</w:t>
      </w:r>
      <w:r w:rsidR="00F1743C">
        <w:t>,</w:t>
      </w:r>
      <w:r w:rsidR="00904EDF">
        <w:t xml:space="preserve"> need</w:t>
      </w:r>
      <w:r w:rsidR="00F1743C">
        <w:t>s</w:t>
      </w:r>
      <w:r w:rsidR="00904EDF">
        <w:t xml:space="preserve"> adjustment. The phase of the function (e.g. the value at t=0) is nearly, but not totally correct.</w:t>
      </w:r>
    </w:p>
    <w:p w:rsidR="00321497" w:rsidRDefault="00321497" w:rsidP="004D463A"/>
    <w:p w:rsidR="004D463A" w:rsidRDefault="0024421E" w:rsidP="004D463A">
      <w:pPr>
        <w:pStyle w:val="Heading3"/>
      </w:pPr>
      <w:bookmarkStart w:id="24" w:name="_2.2.2._Inflows_Box"/>
      <w:bookmarkStart w:id="25" w:name="_2.2.3._Equation_Two"/>
      <w:bookmarkStart w:id="26" w:name="_Toc406616050"/>
      <w:bookmarkEnd w:id="24"/>
      <w:bookmarkEnd w:id="25"/>
      <w:r>
        <w:t>2.2.3</w:t>
      </w:r>
      <w:r w:rsidR="004D463A">
        <w:t xml:space="preserve">. </w:t>
      </w:r>
      <w:r w:rsidR="002A4E08">
        <w:t>Equation Two</w:t>
      </w:r>
      <w:bookmarkEnd w:id="26"/>
      <w:r w:rsidR="004D463A">
        <w:t xml:space="preserve"> </w:t>
      </w:r>
    </w:p>
    <w:p w:rsidR="0046351F" w:rsidRDefault="00416A3C" w:rsidP="00416A3C">
      <w:r w:rsidRPr="00416A3C">
        <w:t>The sine function produces a base "</w:t>
      </w:r>
      <m:oMath>
        <m:r>
          <w:rPr>
            <w:rFonts w:ascii="Cambria Math" w:hAnsi="Cambria Math"/>
          </w:rPr>
          <m:t>y</m:t>
        </m:r>
      </m:oMath>
      <w:r w:rsidRPr="00416A3C">
        <w:t>" value (</w:t>
      </w:r>
      <w:r w:rsidR="0046351F">
        <w:t xml:space="preserve">e.g. </w:t>
      </w:r>
      <w:r w:rsidRPr="00416A3C">
        <w:t>the value of the sine function without any edits,</w:t>
      </w:r>
      <w:r w:rsidR="0046351F">
        <w:t xml:space="preserve"> in the equation </w:t>
      </w:r>
      <m:oMath>
        <m:r>
          <w:rPr>
            <w:rFonts w:ascii="Cambria Math" w:hAnsi="Cambria Math"/>
          </w:rPr>
          <m:t>y=sin(t)</m:t>
        </m:r>
      </m:oMath>
      <w:r w:rsidRPr="00416A3C">
        <w:t xml:space="preserve">). </w:t>
      </w:r>
      <w:r w:rsidR="0046351F" w:rsidRPr="00416A3C">
        <w:t xml:space="preserve">We make two edits to the base sine function </w:t>
      </w:r>
      <w:r w:rsidR="0046351F">
        <w:t xml:space="preserve">in </w:t>
      </w:r>
      <w:r w:rsidR="00904EDF">
        <w:t>the “2. sine function with amplitude edit” variable.</w:t>
      </w:r>
      <w:r w:rsidR="0046351F" w:rsidRPr="00416A3C">
        <w:t xml:space="preserve"> </w:t>
      </w:r>
    </w:p>
    <w:p w:rsidR="001B0E7A" w:rsidRDefault="001B0E7A" w:rsidP="00416A3C"/>
    <w:p w:rsidR="00FA4338" w:rsidRDefault="0046351F" w:rsidP="00FA4338">
      <w:pPr>
        <w:ind w:left="720"/>
      </w:pPr>
      <w:r>
        <w:t>1.</w:t>
      </w:r>
      <w:r w:rsidR="00416A3C" w:rsidRPr="00416A3C">
        <w:t xml:space="preserve"> </w:t>
      </w:r>
      <w:r>
        <w:t>W</w:t>
      </w:r>
      <w:r w:rsidR="00416A3C" w:rsidRPr="00416A3C">
        <w:t xml:space="preserve">e multiply this </w:t>
      </w:r>
      <w:r w:rsidR="00F1743C">
        <w:t>number by an "amplitude" factor</w:t>
      </w:r>
      <w:r w:rsidR="00416A3C" w:rsidRPr="00416A3C">
        <w:t xml:space="preserve"> </w:t>
      </w:r>
      <w:r w:rsidR="00F1743C">
        <w:t>that</w:t>
      </w:r>
      <w:r w:rsidR="00416A3C" w:rsidRPr="00416A3C">
        <w:t xml:space="preserve"> increases (or decreases) the base "</w:t>
      </w:r>
      <m:oMath>
        <m:r>
          <w:rPr>
            <w:rFonts w:ascii="Cambria Math" w:hAnsi="Cambria Math"/>
          </w:rPr>
          <m:t>y</m:t>
        </m:r>
      </m:oMath>
      <w:r w:rsidR="00416A3C" w:rsidRPr="00416A3C">
        <w:t xml:space="preserve">" value. For instance, if we multiply </w:t>
      </w:r>
      <m:oMath>
        <m:r>
          <w:rPr>
            <w:rFonts w:ascii="Cambria Math" w:hAnsi="Cambria Math"/>
          </w:rPr>
          <m:t>f</m:t>
        </m:r>
        <m:d>
          <m:dPr>
            <m:ctrlPr>
              <w:rPr>
                <w:rFonts w:ascii="Cambria Math" w:hAnsi="Cambria Math"/>
                <w:i/>
              </w:rPr>
            </m:ctrlPr>
          </m:dPr>
          <m:e>
            <m:r>
              <w:rPr>
                <w:rFonts w:ascii="Cambria Math" w:hAnsi="Cambria Math"/>
              </w:rPr>
              <m:t>x</m:t>
            </m:r>
          </m:e>
        </m:d>
      </m:oMath>
      <w:r>
        <w:rPr>
          <w:rFonts w:eastAsiaTheme="minorEastAsia"/>
        </w:rPr>
        <w:t xml:space="preserve"> </w:t>
      </w:r>
      <w:r w:rsidR="00F1743C">
        <w:t>by 2</w:t>
      </w:r>
      <w:r w:rsidR="00416A3C" w:rsidRPr="00416A3C">
        <w:t xml:space="preserve"> (e.g. choose an amplitude of 2)</w:t>
      </w:r>
      <w:r w:rsidR="00416A3C">
        <w:t>,</w:t>
      </w:r>
      <w:r w:rsidR="00416A3C" w:rsidRPr="00416A3C">
        <w:t xml:space="preserve"> it will double every base value the sine function produces (except 0). In this case, we choose </w:t>
      </w:r>
      <w:r w:rsidR="00904EDF" w:rsidRPr="00416A3C">
        <w:t>amplitude</w:t>
      </w:r>
      <w:r w:rsidR="00416A3C" w:rsidRPr="00416A3C">
        <w:t xml:space="preserve"> based on the maximum and minimum rainfall (e.g. we want the height of the sine function to equal the difference between the wet</w:t>
      </w:r>
      <w:r w:rsidR="00416A3C">
        <w:t>t</w:t>
      </w:r>
      <w:r w:rsidR="00416A3C" w:rsidRPr="00416A3C">
        <w:t xml:space="preserve">est and driest months). </w:t>
      </w:r>
    </w:p>
    <w:p w:rsidR="005E676B" w:rsidRDefault="005E676B" w:rsidP="00FA4338">
      <w:pPr>
        <w:ind w:left="720"/>
      </w:pPr>
    </w:p>
    <w:p w:rsidR="005E676B" w:rsidRPr="005E676B" w:rsidRDefault="005E676B" w:rsidP="00FA4338">
      <w:pPr>
        <w:ind w:left="720"/>
      </w:pPr>
      <w:r>
        <w:t xml:space="preserve">Note, in this lesson and model we use the term </w:t>
      </w:r>
      <w:r>
        <w:rPr>
          <w:i/>
        </w:rPr>
        <w:t xml:space="preserve">amplitude </w:t>
      </w:r>
      <w:r>
        <w:t xml:space="preserve">to mean half </w:t>
      </w:r>
      <w:r w:rsidR="00F1743C">
        <w:t xml:space="preserve">the </w:t>
      </w:r>
      <w:r>
        <w:t xml:space="preserve">distance from the function’s maximum to minimum value. This corresponds with the most common usage of </w:t>
      </w:r>
      <w:r w:rsidR="001B0E7A">
        <w:t xml:space="preserve">the </w:t>
      </w:r>
      <w:r>
        <w:t>term as it relates to trigonomic functions. However, it is worth noting that the most accurate definition of amplitude is simply the change in a periodic function’s (such as a sine function) value over a measure of time.</w:t>
      </w:r>
    </w:p>
    <w:p w:rsidR="00FA4338" w:rsidRDefault="00FA4338" w:rsidP="00FA4338">
      <w:pPr>
        <w:ind w:left="720"/>
      </w:pPr>
    </w:p>
    <w:p w:rsidR="00FA4338" w:rsidRDefault="0046351F" w:rsidP="00FA4338">
      <w:pPr>
        <w:ind w:left="720"/>
      </w:pPr>
      <w:r>
        <w:t xml:space="preserve">2. </w:t>
      </w:r>
      <w:r w:rsidR="00416A3C" w:rsidRPr="00416A3C">
        <w:t>Next, we add the "amplitude" to the end of the function. Without this addition, half the y values will be negative and half will be positive</w:t>
      </w:r>
      <w:r>
        <w:t xml:space="preserve"> (since the base sine function oscillates between a value of -1 and +1)</w:t>
      </w:r>
      <w:r w:rsidR="00416A3C" w:rsidRPr="00416A3C">
        <w:t>. By adding the amplitude, we ensure the minimum y value is the amount of precipitation that falls in the driest month, and the maximum y value is the amount of rain that falls in the wettest month.</w:t>
      </w:r>
    </w:p>
    <w:p w:rsidR="00416A3C" w:rsidRDefault="00416A3C" w:rsidP="00416A3C"/>
    <w:p w:rsidR="0046351F" w:rsidRDefault="0046351F" w:rsidP="00416A3C">
      <w:pPr>
        <w:rPr>
          <w:b/>
        </w:rPr>
      </w:pPr>
      <w:r>
        <w:t>The graph below</w:t>
      </w:r>
      <w:r w:rsidR="00F1743C">
        <w:t xml:space="preserve"> (Figure 8)</w:t>
      </w:r>
      <w:r>
        <w:t>, also shown in the model</w:t>
      </w:r>
      <w:r w:rsidR="001B0E7A">
        <w:t>,</w:t>
      </w:r>
      <w:r>
        <w:t xml:space="preserve"> shows the difference between the base sine function and our edited function, which includes amplitude adjustments. </w:t>
      </w:r>
      <w:r>
        <w:rPr>
          <w:b/>
        </w:rPr>
        <w:t xml:space="preserve">Students can adjust the wettest and driest month slider variables to view the impact of these variables on </w:t>
      </w:r>
      <w:r w:rsidR="00F1743C">
        <w:rPr>
          <w:b/>
        </w:rPr>
        <w:t>the</w:t>
      </w:r>
      <w:r>
        <w:rPr>
          <w:b/>
        </w:rPr>
        <w:t xml:space="preserve"> function.</w:t>
      </w:r>
    </w:p>
    <w:p w:rsidR="00712D4F" w:rsidRPr="0046351F" w:rsidRDefault="00712D4F" w:rsidP="00416A3C">
      <w:pPr>
        <w:rPr>
          <w:b/>
        </w:rPr>
      </w:pPr>
    </w:p>
    <w:p w:rsidR="00712D4F" w:rsidRDefault="00E74EC7" w:rsidP="00712D4F">
      <w:pPr>
        <w:keepNext/>
        <w:jc w:val="center"/>
      </w:pPr>
      <w:r>
        <w:rPr>
          <w:noProof/>
          <w:color w:val="FF0000"/>
        </w:rPr>
        <w:lastRenderedPageBreak/>
        <w:drawing>
          <wp:inline distT="0" distB="0" distL="0" distR="0">
            <wp:extent cx="3971925" cy="2289810"/>
            <wp:effectExtent l="171450" t="133350" r="371475" b="3009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971925" cy="2289810"/>
                    </a:xfrm>
                    <a:prstGeom prst="rect">
                      <a:avLst/>
                    </a:prstGeom>
                    <a:ln>
                      <a:noFill/>
                    </a:ln>
                    <a:effectLst>
                      <a:outerShdw blurRad="292100" dist="139700" dir="2700000" algn="tl" rotWithShape="0">
                        <a:srgbClr val="333333">
                          <a:alpha val="65000"/>
                        </a:srgbClr>
                      </a:outerShdw>
                    </a:effectLst>
                  </pic:spPr>
                </pic:pic>
              </a:graphicData>
            </a:graphic>
          </wp:inline>
        </w:drawing>
      </w:r>
    </w:p>
    <w:p w:rsidR="0046351F" w:rsidRPr="0046351F" w:rsidRDefault="00712D4F" w:rsidP="00712D4F">
      <w:pPr>
        <w:pStyle w:val="Caption"/>
        <w:rPr>
          <w:color w:val="FF0000"/>
        </w:rPr>
      </w:pPr>
      <w:bookmarkStart w:id="27" w:name="_Toc406616066"/>
      <w:r>
        <w:t xml:space="preserve">Figure </w:t>
      </w:r>
      <w:fldSimple w:instr=" SEQ Figure \* ARABIC ">
        <w:r w:rsidR="00A66D77">
          <w:rPr>
            <w:noProof/>
          </w:rPr>
          <w:t>8</w:t>
        </w:r>
      </w:fldSimple>
      <w:r>
        <w:t xml:space="preserve"> - </w:t>
      </w:r>
      <w:r w:rsidRPr="005044DF">
        <w:t>Sine Wave with Amplitude Edits</w:t>
      </w:r>
      <w:bookmarkEnd w:id="27"/>
    </w:p>
    <w:p w:rsidR="0046351F" w:rsidRPr="002A4E08" w:rsidRDefault="0046351F" w:rsidP="00416A3C"/>
    <w:p w:rsidR="006E0D15" w:rsidRDefault="0024421E" w:rsidP="00432D3E">
      <w:pPr>
        <w:pStyle w:val="Heading3"/>
      </w:pPr>
      <w:bookmarkStart w:id="28" w:name="_2.2.3._Outflows_Box"/>
      <w:bookmarkStart w:id="29" w:name="_Toc406616051"/>
      <w:bookmarkEnd w:id="28"/>
      <w:r>
        <w:t>2.2.4</w:t>
      </w:r>
      <w:r w:rsidR="00432D3E">
        <w:t xml:space="preserve">. </w:t>
      </w:r>
      <w:r w:rsidR="002A4E08">
        <w:t>Equation Three</w:t>
      </w:r>
      <w:bookmarkEnd w:id="29"/>
    </w:p>
    <w:p w:rsidR="00033F5E" w:rsidRDefault="00B2225E" w:rsidP="00432D3E">
      <w:r>
        <w:t>The</w:t>
      </w:r>
      <w:r w:rsidR="00416A3C" w:rsidRPr="00416A3C">
        <w:t xml:space="preserve"> basic sine wave, </w:t>
      </w:r>
      <m:oMath>
        <m:r>
          <w:rPr>
            <w:rFonts w:ascii="Cambria Math" w:hAnsi="Cambria Math"/>
          </w:rPr>
          <m:t>y=sin(t)</m:t>
        </m:r>
      </m:oMath>
      <w:r w:rsidR="00416A3C" w:rsidRPr="00416A3C">
        <w:t xml:space="preserve">, takes </w:t>
      </w:r>
      <m:oMath>
        <m:r>
          <w:rPr>
            <w:rFonts w:ascii="Cambria Math" w:hAnsi="Cambria Math"/>
          </w:rPr>
          <m:t>t=2π ≅ 6.28</m:t>
        </m:r>
      </m:oMath>
      <w:r w:rsidR="00416A3C" w:rsidRPr="00416A3C">
        <w:t xml:space="preserve"> time periods to complete </w:t>
      </w:r>
      <w:r>
        <w:t>each</w:t>
      </w:r>
      <w:r w:rsidR="00416A3C" w:rsidRPr="00416A3C">
        <w:t xml:space="preserve"> cycle</w:t>
      </w:r>
      <w:r w:rsidR="00E74EC7">
        <w:t xml:space="preserve"> (e.g. </w:t>
      </w:r>
      <w:r>
        <w:t xml:space="preserve">the period of time it takes along the </w:t>
      </w:r>
      <m:oMath>
        <m:r>
          <w:rPr>
            <w:rFonts w:ascii="Cambria Math" w:hAnsi="Cambria Math"/>
          </w:rPr>
          <m:t>x</m:t>
        </m:r>
      </m:oMath>
      <w:r>
        <w:rPr>
          <w:rFonts w:eastAsiaTheme="minorEastAsia"/>
        </w:rPr>
        <w:t xml:space="preserve">-axis to oscillate between its maximum and minimum values. </w:t>
      </w:r>
      <w:r w:rsidR="00416A3C" w:rsidRPr="00416A3C">
        <w:t xml:space="preserve"> </w:t>
      </w:r>
      <w:r>
        <w:t xml:space="preserve">In order to adjust this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r>
          <m:rPr>
            <m:sty m:val="p"/>
          </m:rPr>
          <w:rPr>
            <w:rFonts w:ascii="Cambria Math" w:hAnsi="Cambria Math"/>
          </w:rPr>
          <m:t>sin⁡</m:t>
        </m:r>
        <m:r>
          <w:rPr>
            <w:rFonts w:ascii="Cambria Math" w:hAnsi="Cambria Math"/>
          </w:rPr>
          <m:t>(t)</m:t>
        </m:r>
      </m:oMath>
      <w:r>
        <w:rPr>
          <w:rFonts w:eastAsiaTheme="minorEastAsia"/>
        </w:rPr>
        <w:t xml:space="preserve"> must be multiplied</w:t>
      </w:r>
      <w:r w:rsidR="00416A3C" w:rsidRPr="00416A3C">
        <w:t xml:space="preserve"> by </w:t>
      </w:r>
      <w:r>
        <w:t xml:space="preserve">some value, (e.g.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r>
          <m:rPr>
            <m:sty m:val="p"/>
          </m:rPr>
          <w:rPr>
            <w:rFonts w:ascii="Cambria Math" w:hAnsi="Cambria Math"/>
          </w:rPr>
          <m:t>sin</m:t>
        </m:r>
        <m:r>
          <w:rPr>
            <w:rFonts w:ascii="Cambria Math" w:hAnsi="Cambria Math"/>
          </w:rPr>
          <m:t>(p×t)</m:t>
        </m:r>
      </m:oMath>
      <w:r>
        <w:rPr>
          <w:rFonts w:eastAsiaTheme="minorEastAsia"/>
        </w:rPr>
        <w:t xml:space="preserve">), </w:t>
      </w:r>
      <w:r>
        <w:t>to</w:t>
      </w:r>
      <w:r w:rsidRPr="00416A3C">
        <w:t xml:space="preserve"> slow </w:t>
      </w:r>
      <w:r>
        <w:t xml:space="preserve">the speed of the function down to about half speed. </w:t>
      </w:r>
      <w:r w:rsidR="0086538D">
        <w:t>More precisely</w:t>
      </w:r>
      <w:r>
        <w:t xml:space="preserve">, it takes 6.28 time periods for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r>
          <m:rPr>
            <m:sty m:val="p"/>
          </m:rPr>
          <w:rPr>
            <w:rFonts w:ascii="Cambria Math" w:hAnsi="Cambria Math"/>
          </w:rPr>
          <m:t>sin⁡</m:t>
        </m:r>
        <m:r>
          <w:rPr>
            <w:rFonts w:ascii="Cambria Math" w:hAnsi="Cambria Math"/>
          </w:rPr>
          <m:t>(t)</m:t>
        </m:r>
      </m:oMath>
      <w:r>
        <w:rPr>
          <w:rFonts w:eastAsiaTheme="minorEastAsia"/>
        </w:rPr>
        <w:t xml:space="preserve"> to</w:t>
      </w:r>
      <w:r w:rsidR="00416A3C" w:rsidRPr="00416A3C">
        <w:t xml:space="preserve"> com</w:t>
      </w:r>
      <w:r w:rsidR="00424FA2">
        <w:t>p</w:t>
      </w:r>
      <w:r>
        <w:t>lete a cycle;</w:t>
      </w:r>
      <w:r w:rsidR="00416A3C" w:rsidRPr="00416A3C">
        <w:t xml:space="preserve"> but we want it to complete a cycle in 12 months</w:t>
      </w:r>
      <w:r w:rsidR="00E74EC7">
        <w:t>,</w:t>
      </w:r>
      <w:r w:rsidR="00416A3C" w:rsidRPr="00416A3C">
        <w:t xml:space="preserve"> or </w:t>
      </w:r>
      <w:r w:rsidR="00E74EC7">
        <w:t xml:space="preserve">equivalently </w:t>
      </w:r>
      <w:r w:rsidR="0086538D">
        <w:t>12 time periods). Thus</w:t>
      </w:r>
      <w:r w:rsidR="001B0E7A">
        <w:t xml:space="preserve">, the multiplier </w:t>
      </w:r>
      <w:r w:rsidR="00416A3C" w:rsidRPr="00416A3C">
        <w:t>use</w:t>
      </w:r>
      <w:r w:rsidR="001B0E7A">
        <w:t>d</w:t>
      </w:r>
      <w:r w:rsidR="00E74EC7">
        <w:t>,</w:t>
      </w:r>
      <w:r w:rsidR="00416A3C" w:rsidRPr="00416A3C">
        <w:t xml:space="preserve"> </w:t>
      </w:r>
      <m:oMath>
        <m:r>
          <w:rPr>
            <w:rFonts w:ascii="Cambria Math" w:hAnsi="Cambria Math"/>
          </w:rPr>
          <m:t>p=</m:t>
        </m:r>
        <m:f>
          <m:fPr>
            <m:ctrlPr>
              <w:rPr>
                <w:rFonts w:ascii="Cambria Math" w:hAnsi="Cambria Math"/>
                <w:i/>
              </w:rPr>
            </m:ctrlPr>
          </m:fPr>
          <m:num>
            <m:r>
              <w:rPr>
                <w:rFonts w:ascii="Cambria Math" w:hAnsi="Cambria Math"/>
              </w:rPr>
              <m:t>2π</m:t>
            </m:r>
          </m:num>
          <m:den>
            <m:r>
              <w:rPr>
                <w:rFonts w:ascii="Cambria Math" w:hAnsi="Cambria Math"/>
              </w:rPr>
              <m:t>12</m:t>
            </m:r>
          </m:den>
        </m:f>
      </m:oMath>
      <w:r w:rsidR="001B0E7A">
        <w:rPr>
          <w:rFonts w:eastAsiaTheme="minorEastAsia"/>
        </w:rPr>
        <w:t>,</w:t>
      </w:r>
      <w:r w:rsidR="00E74EC7">
        <w:t xml:space="preserve"> </w:t>
      </w:r>
      <w:r w:rsidR="00416A3C" w:rsidRPr="00416A3C">
        <w:t>slow</w:t>
      </w:r>
      <w:r w:rsidR="00E74EC7">
        <w:t>s</w:t>
      </w:r>
      <w:r w:rsidR="00416A3C" w:rsidRPr="00416A3C">
        <w:t xml:space="preserve"> the function down so that it takes precisely 12 time p</w:t>
      </w:r>
      <w:r w:rsidR="00424FA2">
        <w:t>eriods (months) to complete a p</w:t>
      </w:r>
      <w:r w:rsidR="00416A3C" w:rsidRPr="00416A3C">
        <w:t>r</w:t>
      </w:r>
      <w:r w:rsidR="00424FA2">
        <w:t>e</w:t>
      </w:r>
      <w:r w:rsidR="00416A3C" w:rsidRPr="00416A3C">
        <w:t xml:space="preserve">cipitation cycle. </w:t>
      </w:r>
      <w:r w:rsidR="0086538D">
        <w:t xml:space="preserve">Our updated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12</m:t>
                    </m:r>
                  </m:den>
                </m:f>
                <m:r>
                  <w:rPr>
                    <w:rFonts w:ascii="Cambria Math" w:hAnsi="Cambria Math"/>
                  </w:rPr>
                  <m:t>t</m:t>
                </m:r>
              </m:e>
            </m:d>
            <m:ctrlPr>
              <w:rPr>
                <w:rFonts w:ascii="Cambria Math" w:hAnsi="Cambria Math"/>
                <w:i/>
              </w:rPr>
            </m:ctrlPr>
          </m:e>
        </m:func>
        <m:r>
          <w:rPr>
            <w:rFonts w:ascii="Cambria Math" w:hAnsi="Cambria Math"/>
          </w:rPr>
          <m:t>+a</m:t>
        </m:r>
      </m:oMath>
      <w:r w:rsidR="0086538D">
        <w:rPr>
          <w:rFonts w:eastAsiaTheme="minorEastAsia"/>
        </w:rPr>
        <w:t xml:space="preserve"> (where </w:t>
      </w:r>
      <m:oMath>
        <m:r>
          <w:rPr>
            <w:rFonts w:ascii="Cambria Math" w:eastAsiaTheme="minorEastAsia" w:hAnsi="Cambria Math"/>
          </w:rPr>
          <m:t>a</m:t>
        </m:r>
      </m:oMath>
      <w:r w:rsidR="0086538D">
        <w:rPr>
          <w:rFonts w:eastAsiaTheme="minorEastAsia"/>
        </w:rPr>
        <w:t xml:space="preserve"> denotes the amplitude adjustments made in equation 2 described above), takes precisely one year to complete a precipitation cycle. </w:t>
      </w:r>
      <w:r w:rsidR="00416A3C" w:rsidRPr="00416A3C">
        <w:t xml:space="preserve">Note that all </w:t>
      </w:r>
      <w:r w:rsidR="005905F5">
        <w:t>that has</w:t>
      </w:r>
      <w:r w:rsidR="00416A3C" w:rsidRPr="00416A3C">
        <w:t xml:space="preserve"> really </w:t>
      </w:r>
      <w:r w:rsidR="005905F5">
        <w:t xml:space="preserve">been </w:t>
      </w:r>
      <w:r w:rsidR="00416A3C" w:rsidRPr="00416A3C">
        <w:t xml:space="preserve">done with this multiplier is </w:t>
      </w:r>
      <w:r w:rsidR="00E34FF3">
        <w:t>to reduce</w:t>
      </w:r>
      <w:r w:rsidR="00416A3C" w:rsidRPr="00416A3C">
        <w:t xml:space="preserve"> the value of </w:t>
      </w:r>
      <m:oMath>
        <m:r>
          <w:rPr>
            <w:rFonts w:ascii="Cambria Math" w:hAnsi="Cambria Math"/>
          </w:rPr>
          <m:t>t</m:t>
        </m:r>
      </m:oMath>
      <w:r w:rsidR="00416A3C" w:rsidRPr="00416A3C">
        <w:t xml:space="preserve"> in </w:t>
      </w:r>
      <m:oMath>
        <m:r>
          <w:rPr>
            <w:rFonts w:ascii="Cambria Math" w:hAnsi="Cambria Math"/>
          </w:rPr>
          <m:t>y=sin(t)</m:t>
        </m:r>
      </m:oMath>
      <w:r w:rsidR="00416A3C" w:rsidRPr="00416A3C">
        <w:t xml:space="preserve">, which naturally slows the function down (since its speed is determined by the value of </w:t>
      </w:r>
      <m:oMath>
        <m:r>
          <w:rPr>
            <w:rFonts w:ascii="Cambria Math" w:hAnsi="Cambria Math"/>
          </w:rPr>
          <m:t>t</m:t>
        </m:r>
      </m:oMath>
      <w:r w:rsidR="00416A3C" w:rsidRPr="00416A3C">
        <w:t>).</w:t>
      </w:r>
    </w:p>
    <w:p w:rsidR="0086538D" w:rsidRDefault="0086538D" w:rsidP="00432D3E"/>
    <w:p w:rsidR="0086538D" w:rsidRDefault="00F1743C" w:rsidP="00432D3E">
      <w:r>
        <w:t>Figure 9</w:t>
      </w:r>
      <w:r w:rsidR="0086538D">
        <w:t xml:space="preserve"> (also shown in the model) displayed below shows the value of our base sine function, the sine function with the amplitude edits described in section 2.2.3; and the sine function with amplitude and period adjustments.</w:t>
      </w:r>
    </w:p>
    <w:p w:rsidR="0086538D" w:rsidRDefault="0086538D" w:rsidP="00432D3E"/>
    <w:p w:rsidR="00712D4F" w:rsidRDefault="0086538D" w:rsidP="00712D4F">
      <w:pPr>
        <w:keepNext/>
        <w:jc w:val="center"/>
      </w:pPr>
      <w:r>
        <w:rPr>
          <w:noProof/>
        </w:rPr>
        <w:lastRenderedPageBreak/>
        <w:drawing>
          <wp:inline distT="0" distB="0" distL="0" distR="0">
            <wp:extent cx="3971925" cy="2296795"/>
            <wp:effectExtent l="171450" t="133350" r="371475" b="3130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3971925" cy="2296795"/>
                    </a:xfrm>
                    <a:prstGeom prst="rect">
                      <a:avLst/>
                    </a:prstGeom>
                    <a:ln>
                      <a:noFill/>
                    </a:ln>
                    <a:effectLst>
                      <a:outerShdw blurRad="292100" dist="139700" dir="2700000" algn="tl" rotWithShape="0">
                        <a:srgbClr val="333333">
                          <a:alpha val="65000"/>
                        </a:srgbClr>
                      </a:outerShdw>
                    </a:effectLst>
                  </pic:spPr>
                </pic:pic>
              </a:graphicData>
            </a:graphic>
          </wp:inline>
        </w:drawing>
      </w:r>
    </w:p>
    <w:p w:rsidR="00424FA2" w:rsidRDefault="00712D4F" w:rsidP="00712D4F">
      <w:pPr>
        <w:pStyle w:val="Caption"/>
      </w:pPr>
      <w:bookmarkStart w:id="30" w:name="_Toc406616067"/>
      <w:r>
        <w:t xml:space="preserve">Figure </w:t>
      </w:r>
      <w:fldSimple w:instr=" SEQ Figure \* ARABIC ">
        <w:r w:rsidR="00A66D77">
          <w:rPr>
            <w:noProof/>
          </w:rPr>
          <w:t>9</w:t>
        </w:r>
      </w:fldSimple>
      <w:r>
        <w:t xml:space="preserve"> - </w:t>
      </w:r>
      <w:r w:rsidRPr="008F189F">
        <w:t>Sine Wave with Amplitude and Period Edits</w:t>
      </w:r>
      <w:bookmarkEnd w:id="30"/>
    </w:p>
    <w:p w:rsidR="00712D4F" w:rsidRPr="00712D4F" w:rsidRDefault="00712D4F" w:rsidP="00712D4F"/>
    <w:p w:rsidR="00ED2396" w:rsidRDefault="002A4E08" w:rsidP="002A4E08">
      <w:pPr>
        <w:pStyle w:val="Heading3"/>
      </w:pPr>
      <w:bookmarkStart w:id="31" w:name="_Toc406616052"/>
      <w:r>
        <w:t>2.2.5. Equation Four</w:t>
      </w:r>
      <w:bookmarkEnd w:id="31"/>
    </w:p>
    <w:p w:rsidR="002A4E08" w:rsidRDefault="006F09B2" w:rsidP="002A4E08">
      <w:r w:rsidRPr="006F09B2">
        <w:t>The basic sin</w:t>
      </w:r>
      <w:r>
        <w:t>e</w:t>
      </w:r>
      <w:r w:rsidRPr="006F09B2">
        <w:t xml:space="preserve"> function hits its highest point where </w:t>
      </w:r>
      <m:oMath>
        <m:r>
          <w:rPr>
            <w:rFonts w:ascii="Cambria Math" w:eastAsiaTheme="minorEastAsia" w:hAnsi="Cambria Math"/>
          </w:rPr>
          <m:t xml:space="preserve">t = </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r w:rsidRPr="006F09B2">
        <w:t xml:space="preserve"> and once every </w:t>
      </w:r>
      <m:oMath>
        <m:r>
          <w:rPr>
            <w:rFonts w:ascii="Cambria Math" w:hAnsi="Cambria Math"/>
          </w:rPr>
          <m:t>2π</m:t>
        </m:r>
      </m:oMath>
      <w:r w:rsidRPr="006F09B2">
        <w:t xml:space="preserve"> </w:t>
      </w:r>
      <w:r w:rsidR="0086538D">
        <w:t>thereafter</w:t>
      </w:r>
      <w:r w:rsidRPr="006F09B2">
        <w:t xml:space="preserve">. </w:t>
      </w:r>
      <w:r w:rsidR="0060167A">
        <w:t>To accurately model rainfall</w:t>
      </w:r>
      <w:r w:rsidR="00F1743C">
        <w:t>,</w:t>
      </w:r>
      <w:r w:rsidR="0060167A">
        <w:t xml:space="preserve"> the function must be</w:t>
      </w:r>
      <w:r w:rsidRPr="006F09B2">
        <w:t xml:space="preserve"> shift</w:t>
      </w:r>
      <w:r w:rsidR="0060167A">
        <w:t>ed</w:t>
      </w:r>
      <w:r w:rsidRPr="006F09B2">
        <w:t xml:space="preserve"> horizontally so that this occurs in late January (</w:t>
      </w:r>
      <w:r w:rsidR="0060167A">
        <w:t xml:space="preserve">e.g. </w:t>
      </w:r>
      <w:r w:rsidRPr="006F09B2">
        <w:t xml:space="preserve">at month in year </w:t>
      </w:r>
      <w:r w:rsidR="0060167A">
        <w:t>equals 1.75 or</w:t>
      </w:r>
      <w:r w:rsidRPr="006F09B2">
        <w:t xml:space="preserve"> time </w:t>
      </w:r>
      <w:r w:rsidR="0060167A">
        <w:t>equals</w:t>
      </w:r>
      <w:r w:rsidRPr="006F09B2">
        <w:t xml:space="preserve"> 0.75</w:t>
      </w:r>
      <w:r w:rsidR="0060167A">
        <w:t>; since the model begins when time equals 0</w:t>
      </w:r>
      <w:r w:rsidR="00F1743C">
        <w:t>). T</w:t>
      </w:r>
      <w:r w:rsidRPr="006F09B2">
        <w:t xml:space="preserve">his amount </w:t>
      </w:r>
      <w:r w:rsidR="00F1743C">
        <w:t xml:space="preserve">will be added </w:t>
      </w:r>
      <w:r w:rsidRPr="006F09B2">
        <w:t xml:space="preserve">to the </w:t>
      </w:r>
      <w:r w:rsidR="0060167A">
        <w:rPr>
          <w:rFonts w:eastAsiaTheme="minorEastAsia"/>
        </w:rPr>
        <w:t xml:space="preserve">value of </w:t>
      </w:r>
      <m:oMath>
        <m:r>
          <w:rPr>
            <w:rFonts w:ascii="Cambria Math" w:hAnsi="Cambria Math"/>
          </w:rPr>
          <m:t>t</m:t>
        </m:r>
      </m:oMath>
      <w:r w:rsidRPr="006F09B2">
        <w:t xml:space="preserve"> in </w:t>
      </w:r>
      <w:r w:rsidR="0060167A">
        <w:t>the base sine functions,</w:t>
      </w:r>
      <w:r w:rsidRPr="006F09B2">
        <w:t xml:space="preserve"> </w:t>
      </w:r>
      <m:oMath>
        <m:r>
          <w:rPr>
            <w:rFonts w:ascii="Cambria Math" w:hAnsi="Cambria Math"/>
          </w:rPr>
          <m:t>y=sin(t)</m:t>
        </m:r>
      </m:oMath>
      <w:r>
        <w:t xml:space="preserve">. </w:t>
      </w:r>
      <w:r w:rsidR="0060167A">
        <w:t xml:space="preserve">Note that </w:t>
      </w:r>
      <w:r>
        <w:t>in equation three</w:t>
      </w:r>
      <w:r w:rsidR="00F1743C">
        <w:t xml:space="preserve"> </w:t>
      </w:r>
      <w:r w:rsidRPr="006F09B2">
        <w:t xml:space="preserve">a period multiplier </w:t>
      </w:r>
      <w:r w:rsidR="00F1743C">
        <w:t xml:space="preserve">was added </w:t>
      </w:r>
      <w:r w:rsidRPr="006F09B2">
        <w:t xml:space="preserve">to "slow </w:t>
      </w:r>
      <m:oMath>
        <m:r>
          <w:rPr>
            <w:rFonts w:ascii="Cambria Math" w:hAnsi="Cambria Math"/>
          </w:rPr>
          <m:t>t</m:t>
        </m:r>
      </m:oMath>
      <w:r w:rsidRPr="006F09B2">
        <w:t xml:space="preserve"> down". Therefore, 1.75 times the same multiplier </w:t>
      </w:r>
      <w:r w:rsidR="00F1743C" w:rsidRPr="006F09B2">
        <w:t xml:space="preserve">must </w:t>
      </w:r>
      <w:r w:rsidR="00F1743C">
        <w:t>be multiplied</w:t>
      </w:r>
      <w:r w:rsidR="00F1743C" w:rsidRPr="006F09B2">
        <w:t xml:space="preserve"> </w:t>
      </w:r>
      <w:r w:rsidRPr="006F09B2">
        <w:t>in order to ensure our precipitation function hits its max</w:t>
      </w:r>
      <w:r>
        <w:t>imum</w:t>
      </w:r>
      <w:r w:rsidRPr="006F09B2">
        <w:t xml:space="preserve"> value roughly every January 20th.</w:t>
      </w:r>
    </w:p>
    <w:p w:rsidR="0060167A" w:rsidRDefault="0060167A" w:rsidP="002A4E08"/>
    <w:p w:rsidR="0060167A" w:rsidRDefault="0060167A" w:rsidP="002A4E08">
      <w:r>
        <w:t>Thus</w:t>
      </w:r>
      <w:r w:rsidR="00F1743C">
        <w:t>,</w:t>
      </w:r>
      <w:r>
        <w:t xml:space="preserve"> our updated equation is </w:t>
      </w:r>
      <m:oMath>
        <m:r>
          <w:rPr>
            <w:rFonts w:ascii="Cambria Math" w:hAnsi="Cambria Math"/>
          </w:rPr>
          <m:t>y=a×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p</m:t>
                </m:r>
                <m:d>
                  <m:dPr>
                    <m:ctrlPr>
                      <w:rPr>
                        <w:rFonts w:ascii="Cambria Math" w:hAnsi="Cambria Math"/>
                        <w:i/>
                      </w:rPr>
                    </m:ctrlPr>
                  </m:dPr>
                  <m:e>
                    <m:r>
                      <w:rPr>
                        <w:rFonts w:ascii="Cambria Math" w:hAnsi="Cambria Math"/>
                      </w:rPr>
                      <m:t>t+0.75</m:t>
                    </m:r>
                  </m:e>
                </m:d>
              </m:e>
            </m:d>
            <m:ctrlPr>
              <w:rPr>
                <w:rFonts w:ascii="Cambria Math" w:hAnsi="Cambria Math"/>
                <w:i/>
              </w:rPr>
            </m:ctrlPr>
          </m:e>
        </m:func>
        <m:r>
          <w:rPr>
            <w:rFonts w:ascii="Cambria Math" w:hAnsi="Cambria Math"/>
          </w:rPr>
          <m:t>+a</m:t>
        </m:r>
      </m:oMath>
      <w:r>
        <w:rPr>
          <w:rFonts w:eastAsiaTheme="minorEastAsia"/>
        </w:rPr>
        <w:t xml:space="preserve">, where </w:t>
      </w:r>
      <m:oMath>
        <m:r>
          <w:rPr>
            <w:rFonts w:ascii="Cambria Math" w:hAnsi="Cambria Math"/>
          </w:rPr>
          <m:t>p=</m:t>
        </m:r>
        <m:f>
          <m:fPr>
            <m:ctrlPr>
              <w:rPr>
                <w:rFonts w:ascii="Cambria Math" w:hAnsi="Cambria Math"/>
                <w:i/>
              </w:rPr>
            </m:ctrlPr>
          </m:fPr>
          <m:num>
            <m:r>
              <w:rPr>
                <w:rFonts w:ascii="Cambria Math" w:hAnsi="Cambria Math"/>
              </w:rPr>
              <m:t>2π</m:t>
            </m:r>
          </m:num>
          <m:den>
            <m:r>
              <w:rPr>
                <w:rFonts w:ascii="Cambria Math" w:hAnsi="Cambria Math"/>
              </w:rPr>
              <m:t>12</m:t>
            </m:r>
          </m:den>
        </m:f>
      </m:oMath>
      <w:r>
        <w:rPr>
          <w:rFonts w:eastAsiaTheme="minorEastAsia"/>
        </w:rPr>
        <w:t xml:space="preserve"> the period from equation three and </w:t>
      </w:r>
      <m:oMath>
        <m:r>
          <w:rPr>
            <w:rFonts w:ascii="Cambria Math" w:eastAsiaTheme="minorEastAsia" w:hAnsi="Cambria Math"/>
          </w:rPr>
          <m:t>a</m:t>
        </m:r>
      </m:oMath>
      <w:r>
        <w:rPr>
          <w:rFonts w:eastAsiaTheme="minorEastAsia"/>
        </w:rPr>
        <w:t xml:space="preserve"> is the amplitude determined in equation two.</w:t>
      </w:r>
    </w:p>
    <w:p w:rsidR="0060167A" w:rsidRDefault="0060167A" w:rsidP="002A4E08"/>
    <w:p w:rsidR="002A4E08" w:rsidRDefault="002A4E08" w:rsidP="002A4E08">
      <w:pPr>
        <w:pStyle w:val="Heading3"/>
      </w:pPr>
      <w:bookmarkStart w:id="32" w:name="_2.2.6._Equation_Five"/>
      <w:bookmarkStart w:id="33" w:name="_Toc406616053"/>
      <w:bookmarkEnd w:id="32"/>
      <w:r>
        <w:t>2.2.6</w:t>
      </w:r>
      <w:r w:rsidR="00A4480D">
        <w:t>.</w:t>
      </w:r>
      <w:r>
        <w:t xml:space="preserve"> Equation Five</w:t>
      </w:r>
      <w:bookmarkEnd w:id="33"/>
    </w:p>
    <w:p w:rsidR="00E0605C" w:rsidRPr="00EA6954" w:rsidRDefault="00E0605C" w:rsidP="002A4E08">
      <w:r>
        <w:t xml:space="preserve">Equation four produces a model of average </w:t>
      </w:r>
      <w:r w:rsidR="00F1743C">
        <w:t>monthly rainfall. Statistically</w:t>
      </w:r>
      <w:r>
        <w:t xml:space="preserve"> speaking</w:t>
      </w:r>
      <w:r w:rsidR="00F1743C">
        <w:t>,</w:t>
      </w:r>
      <w:r>
        <w:t xml:space="preserve"> t</w:t>
      </w:r>
      <w:r w:rsidR="00F1743C">
        <w:t>his is the most likely rainfall</w:t>
      </w:r>
      <w:r>
        <w:t xml:space="preserve"> for any given month. However, the actual rainfall in any given month often deviates (e.g. is higher or lower) from the average. In other words, the p</w:t>
      </w:r>
      <w:r w:rsidR="00411906" w:rsidRPr="00411906">
        <w:t>recipitation (</w:t>
      </w:r>
      <w:r w:rsidR="0060167A">
        <w:t>e.g</w:t>
      </w:r>
      <w:r>
        <w:t xml:space="preserve">. rainfall) that falls in any given month </w:t>
      </w:r>
      <w:r w:rsidR="00411906" w:rsidRPr="00411906">
        <w:t xml:space="preserve">is unpredictable. </w:t>
      </w:r>
      <w:r>
        <w:t>A normal distribution is used to model the uncertainty in the</w:t>
      </w:r>
      <w:r w:rsidR="00F1743C">
        <w:t xml:space="preserve"> actual rainfall data (see F</w:t>
      </w:r>
      <w:r>
        <w:t xml:space="preserve">igure </w:t>
      </w:r>
      <w:r w:rsidR="00F1743C">
        <w:t xml:space="preserve">10 </w:t>
      </w:r>
      <w:r>
        <w:t xml:space="preserve">below). This is done by allowing the </w:t>
      </w:r>
      <w:r w:rsidR="00411906" w:rsidRPr="00411906">
        <w:t xml:space="preserve">computer </w:t>
      </w:r>
      <w:r>
        <w:t xml:space="preserve">to </w:t>
      </w:r>
      <w:r w:rsidR="00411906" w:rsidRPr="00411906">
        <w:t xml:space="preserve">randomly </w:t>
      </w:r>
      <w:r>
        <w:t>select</w:t>
      </w:r>
      <w:r w:rsidR="00411906" w:rsidRPr="00411906">
        <w:t xml:space="preserve"> a number from a </w:t>
      </w:r>
      <w:r w:rsidR="00411906" w:rsidRPr="005E676B">
        <w:rPr>
          <w:i/>
        </w:rPr>
        <w:t>standard normal distribution</w:t>
      </w:r>
      <w:r>
        <w:rPr>
          <w:i/>
        </w:rPr>
        <w:t xml:space="preserve"> </w:t>
      </w:r>
      <w:r w:rsidRPr="00E0605C">
        <w:t>(shown below)</w:t>
      </w:r>
      <w:r w:rsidR="00411906" w:rsidRPr="00411906">
        <w:t>.</w:t>
      </w:r>
      <w:r>
        <w:t xml:space="preserve"> The center of this distribution represents the average (also the median and mode). Any value selected (by the computer) to the left of the center generates a rainfall amount below the mean. Any value selected (by the computer) to the right of the center will generate a rainfall amount above the monthly average.</w:t>
      </w:r>
      <w:r w:rsidR="00EA6954">
        <w:t xml:space="preserve"> They y-axis of the figure describes the probability (used by the computer) of selecting the associated x value. The values on the x-axis (of the figure below) display the number </w:t>
      </w:r>
      <w:r w:rsidR="00F1743C">
        <w:t xml:space="preserve">of </w:t>
      </w:r>
      <w:r w:rsidR="00EA6954">
        <w:rPr>
          <w:i/>
        </w:rPr>
        <w:t xml:space="preserve">standard deviations </w:t>
      </w:r>
      <w:r w:rsidR="00EA6954">
        <w:t xml:space="preserve">above or below the mean. In the case of </w:t>
      </w:r>
      <w:r w:rsidR="00F1743C">
        <w:t>this</w:t>
      </w:r>
      <w:r w:rsidR="00EA6954">
        <w:t xml:space="preserve"> model, a </w:t>
      </w:r>
      <w:r w:rsidR="00EA6954">
        <w:rPr>
          <w:i/>
        </w:rPr>
        <w:t xml:space="preserve">standard deviation </w:t>
      </w:r>
      <w:r w:rsidR="00EA6954">
        <w:t>is approximately equal to the average monthly rainfall</w:t>
      </w:r>
      <w:r w:rsidR="00A66D77">
        <w:t xml:space="preserve">. </w:t>
      </w:r>
      <w:r w:rsidR="00EA6954">
        <w:t xml:space="preserve">More than two-thirds of the values selected by the computer will be within one </w:t>
      </w:r>
      <w:r w:rsidR="00EA6954">
        <w:lastRenderedPageBreak/>
        <w:t>standard deviation of t</w:t>
      </w:r>
      <w:r w:rsidR="00F1743C">
        <w:t>he mean generated by our model, m</w:t>
      </w:r>
      <w:r w:rsidR="00A66D77">
        <w:t>eaning that more than two-thirds (68 percent) of the values selected b</w:t>
      </w:r>
      <w:r w:rsidR="00F1743C">
        <w:t>y the computer will be between zero</w:t>
      </w:r>
      <w:r w:rsidR="00A66D77">
        <w:t xml:space="preserve"> inches (e.g. one standard deviation below the mean) and double the average (e.g. one standard deviation below the mean). Ninety-five percent of the values selected by the computer are within two standard deviations of the mean and ninety-nine percent are within three standard deviation of the mean.</w:t>
      </w:r>
      <w:r w:rsidR="00EA6954">
        <w:t xml:space="preserve">  </w:t>
      </w:r>
    </w:p>
    <w:p w:rsidR="00E0605C" w:rsidRDefault="00E0605C" w:rsidP="002A4E08"/>
    <w:p w:rsidR="00E0605C" w:rsidRDefault="00E0605C" w:rsidP="007B797C">
      <w:pPr>
        <w:jc w:val="center"/>
      </w:pPr>
      <w:r>
        <w:rPr>
          <w:noProof/>
        </w:rPr>
        <w:drawing>
          <wp:inline distT="0" distB="0" distL="0" distR="0">
            <wp:extent cx="3614420" cy="2658745"/>
            <wp:effectExtent l="171450" t="133350" r="367030" b="313055"/>
            <wp:docPr id="4" name="Picture 3" descr="nor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pdf.gif"/>
                    <pic:cNvPicPr/>
                  </pic:nvPicPr>
                  <pic:blipFill>
                    <a:blip r:embed="rId18" cstate="print"/>
                    <a:stretch>
                      <a:fillRect/>
                    </a:stretch>
                  </pic:blipFill>
                  <pic:spPr>
                    <a:xfrm>
                      <a:off x="0" y="0"/>
                      <a:ext cx="3614420" cy="2658745"/>
                    </a:xfrm>
                    <a:prstGeom prst="rect">
                      <a:avLst/>
                    </a:prstGeom>
                    <a:effectLst>
                      <a:outerShdw blurRad="292100" dist="139700" dir="2700000" algn="ctr" rotWithShape="0">
                        <a:srgbClr val="000000">
                          <a:alpha val="65000"/>
                        </a:srgbClr>
                      </a:outerShdw>
                    </a:effectLst>
                  </pic:spPr>
                </pic:pic>
              </a:graphicData>
            </a:graphic>
          </wp:inline>
        </w:drawing>
      </w:r>
    </w:p>
    <w:p w:rsidR="00E0605C" w:rsidRDefault="00E0605C" w:rsidP="00E0605C">
      <w:pPr>
        <w:pStyle w:val="Caption"/>
      </w:pPr>
      <w:bookmarkStart w:id="34" w:name="_Toc406616068"/>
      <w:r>
        <w:t xml:space="preserve">Figure </w:t>
      </w:r>
      <w:fldSimple w:instr=" SEQ Figure \* ARABIC ">
        <w:r w:rsidR="00A66D77">
          <w:rPr>
            <w:noProof/>
          </w:rPr>
          <w:t>10</w:t>
        </w:r>
      </w:fldSimple>
      <w:r>
        <w:t xml:space="preserve"> - Normal Distribution</w:t>
      </w:r>
      <w:bookmarkEnd w:id="34"/>
    </w:p>
    <w:p w:rsidR="00E0605C" w:rsidRDefault="00E0605C" w:rsidP="002A4E08"/>
    <w:p w:rsidR="00E0605C" w:rsidRDefault="007B797C" w:rsidP="002A4E08">
      <w:r>
        <w:t>In this model, any</w:t>
      </w:r>
      <w:r w:rsidR="00A66D77">
        <w:t xml:space="preserve"> number (selected by the computer) below -1 or above +3 is corrected to be equal to -1 or +3. This prevents our model from generating negative amounts of rainfall (e.g. rainfall more than one standard deviation below the mean) or rainfall amounts that are more than triple that month’s average.</w:t>
      </w:r>
    </w:p>
    <w:p w:rsidR="0056640D" w:rsidRDefault="0056640D" w:rsidP="002A4E08"/>
    <w:p w:rsidR="0056640D" w:rsidRDefault="0056640D" w:rsidP="002A4E08">
      <w:r>
        <w:t>The graph displayed below (</w:t>
      </w:r>
      <w:r w:rsidR="007B797C">
        <w:t xml:space="preserve">Figure 3; </w:t>
      </w:r>
      <w:r>
        <w:t>also shown in the model) shows the model</w:t>
      </w:r>
      <w:r w:rsidR="007B797C">
        <w:t>’</w:t>
      </w:r>
      <w:r>
        <w:t>s predicted rainfall with uncertainty (black line), without uncertainty (grey line) as well as the historical average, minimum and maximum month totals (red, purple and green lines – respectively).</w:t>
      </w:r>
    </w:p>
    <w:p w:rsidR="0056640D" w:rsidRDefault="0056640D" w:rsidP="007B797C">
      <w:pPr>
        <w:keepNext/>
      </w:pPr>
      <w:r>
        <w:rPr>
          <w:noProof/>
        </w:rPr>
        <w:lastRenderedPageBreak/>
        <w:drawing>
          <wp:anchor distT="0" distB="0" distL="114300" distR="114300" simplePos="0" relativeHeight="251659264" behindDoc="1" locked="0" layoutInCell="1" allowOverlap="1">
            <wp:simplePos x="0" y="0"/>
            <wp:positionH relativeFrom="column">
              <wp:posOffset>171450</wp:posOffset>
            </wp:positionH>
            <wp:positionV relativeFrom="paragraph">
              <wp:posOffset>132398</wp:posOffset>
            </wp:positionV>
            <wp:extent cx="5943600" cy="2040255"/>
            <wp:effectExtent l="171450" t="133350" r="361950" b="302895"/>
            <wp:wrapTight wrapText="bothSides">
              <wp:wrapPolygon edited="0">
                <wp:start x="762" y="-1412"/>
                <wp:lineTo x="208" y="-1210"/>
                <wp:lineTo x="-623" y="605"/>
                <wp:lineTo x="-623" y="21176"/>
                <wp:lineTo x="-138" y="24403"/>
                <wp:lineTo x="415" y="24807"/>
                <wp:lineTo x="21877" y="24807"/>
                <wp:lineTo x="21946" y="24807"/>
                <wp:lineTo x="22292" y="24403"/>
                <wp:lineTo x="22431" y="24403"/>
                <wp:lineTo x="22846" y="21782"/>
                <wp:lineTo x="22846" y="1815"/>
                <wp:lineTo x="22915" y="807"/>
                <wp:lineTo x="22085" y="-1210"/>
                <wp:lineTo x="21531" y="-1412"/>
                <wp:lineTo x="762" y="-1412"/>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5943600" cy="2040255"/>
                    </a:xfrm>
                    <a:prstGeom prst="rect">
                      <a:avLst/>
                    </a:prstGeom>
                    <a:ln>
                      <a:noFill/>
                    </a:ln>
                    <a:effectLst>
                      <a:outerShdw blurRad="292100" dist="139700" dir="2700000" algn="tl" rotWithShape="0">
                        <a:srgbClr val="333333">
                          <a:alpha val="65000"/>
                        </a:srgbClr>
                      </a:outerShdw>
                    </a:effectLst>
                  </pic:spPr>
                </pic:pic>
              </a:graphicData>
            </a:graphic>
          </wp:anchor>
        </w:drawing>
      </w:r>
      <w:bookmarkStart w:id="35" w:name="_Toc406616069"/>
      <w:r w:rsidR="00712D4F">
        <w:t xml:space="preserve">Figure </w:t>
      </w:r>
      <w:fldSimple w:instr=" SEQ Figure \* ARABIC ">
        <w:r w:rsidR="00A66D77">
          <w:rPr>
            <w:noProof/>
          </w:rPr>
          <w:t>11</w:t>
        </w:r>
      </w:fldSimple>
      <w:r w:rsidR="00712D4F">
        <w:t xml:space="preserve"> - </w:t>
      </w:r>
      <w:r w:rsidR="00712D4F" w:rsidRPr="00105492">
        <w:t>The Model's Fit to Historical Data</w:t>
      </w:r>
      <w:bookmarkEnd w:id="35"/>
    </w:p>
    <w:p w:rsidR="00712D4F" w:rsidRPr="00712D4F" w:rsidRDefault="00712D4F" w:rsidP="00712D4F"/>
    <w:p w:rsidR="00FF2967" w:rsidRDefault="00AC68D8" w:rsidP="00AC68D8">
      <w:pPr>
        <w:pStyle w:val="Heading1"/>
      </w:pPr>
      <w:bookmarkStart w:id="36" w:name="_Toc406616054"/>
      <w:r>
        <w:t>3.0</w:t>
      </w:r>
      <w:r w:rsidR="00FF2967">
        <w:t xml:space="preserve">. </w:t>
      </w:r>
      <w:r w:rsidR="0056640D">
        <w:t>Discussion Topics and Follow-on Activities</w:t>
      </w:r>
      <w:bookmarkEnd w:id="36"/>
    </w:p>
    <w:p w:rsidR="0056640D" w:rsidRDefault="0056640D" w:rsidP="0056640D">
      <w:r>
        <w:t>The following activities and discussion topic</w:t>
      </w:r>
      <w:r w:rsidR="007B797C">
        <w:t>s</w:t>
      </w:r>
      <w:r>
        <w:t xml:space="preserve"> provide students and teachers with an opportunity to practice the skills learned in this model, view their application in the context of a larger system dynamics model and further expand upon the topics covered in the trigonometry model. </w:t>
      </w:r>
    </w:p>
    <w:p w:rsidR="00A4480D" w:rsidRDefault="00A4480D" w:rsidP="0056640D"/>
    <w:p w:rsidR="00A4480D" w:rsidRDefault="00A4480D" w:rsidP="00A4480D">
      <w:pPr>
        <w:pStyle w:val="Heading2"/>
      </w:pPr>
      <w:bookmarkStart w:id="37" w:name="_Toc406616055"/>
      <w:r>
        <w:t>3.1. Temperature Model</w:t>
      </w:r>
      <w:bookmarkEnd w:id="37"/>
    </w:p>
    <w:p w:rsidR="00A4480D" w:rsidRDefault="00A4480D" w:rsidP="00A4480D">
      <w:r>
        <w:t xml:space="preserve">As a follow-on </w:t>
      </w:r>
      <w:r w:rsidR="007B797C">
        <w:t xml:space="preserve">to this model, students could attempt to </w:t>
      </w:r>
      <w:r>
        <w:t xml:space="preserve">produce a sine function that models the temperature data displayed in the table below. They could check this temperature model against the temperature model </w:t>
      </w:r>
      <w:r w:rsidR="00CA1CBD">
        <w:t>displayed in the “temperature view” of the earth sciences model.</w:t>
      </w:r>
    </w:p>
    <w:p w:rsidR="00712D4F" w:rsidRDefault="00712D4F" w:rsidP="00A4480D"/>
    <w:p w:rsidR="00712D4F" w:rsidRDefault="00712D4F" w:rsidP="00712D4F">
      <w:pPr>
        <w:keepNext/>
        <w:jc w:val="center"/>
      </w:pPr>
      <w:r>
        <w:rPr>
          <w:noProof/>
        </w:rPr>
        <w:drawing>
          <wp:inline distT="0" distB="0" distL="0" distR="0">
            <wp:extent cx="2743654" cy="2614910"/>
            <wp:effectExtent l="171450" t="133350" r="361496" b="299740"/>
            <wp:docPr id="12" name="Picture 11" descr="Temperature in Celsi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erature in Celsius.jpg"/>
                    <pic:cNvPicPr/>
                  </pic:nvPicPr>
                  <pic:blipFill>
                    <a:blip r:embed="rId20" cstate="print"/>
                    <a:srcRect l="10646" t="8273" r="51046" b="63495"/>
                    <a:stretch>
                      <a:fillRect/>
                    </a:stretch>
                  </pic:blipFill>
                  <pic:spPr>
                    <a:xfrm>
                      <a:off x="0" y="0"/>
                      <a:ext cx="2742756" cy="2614054"/>
                    </a:xfrm>
                    <a:prstGeom prst="rect">
                      <a:avLst/>
                    </a:prstGeom>
                    <a:ln>
                      <a:noFill/>
                    </a:ln>
                    <a:effectLst>
                      <a:outerShdw blurRad="292100" dist="139700" dir="2700000" algn="tl" rotWithShape="0">
                        <a:srgbClr val="333333">
                          <a:alpha val="65000"/>
                        </a:srgbClr>
                      </a:outerShdw>
                    </a:effectLst>
                  </pic:spPr>
                </pic:pic>
              </a:graphicData>
            </a:graphic>
          </wp:inline>
        </w:drawing>
      </w:r>
    </w:p>
    <w:p w:rsidR="00712D4F" w:rsidRDefault="00712D4F" w:rsidP="00712D4F">
      <w:pPr>
        <w:pStyle w:val="Caption"/>
      </w:pPr>
      <w:bookmarkStart w:id="38" w:name="_Toc406616070"/>
      <w:r>
        <w:t xml:space="preserve">Figure </w:t>
      </w:r>
      <w:fldSimple w:instr=" SEQ Figure \* ARABIC ">
        <w:r w:rsidR="00A66D77">
          <w:rPr>
            <w:noProof/>
          </w:rPr>
          <w:t>12</w:t>
        </w:r>
      </w:fldSimple>
      <w:r>
        <w:t xml:space="preserve"> - Temperature Table</w:t>
      </w:r>
      <w:bookmarkEnd w:id="38"/>
    </w:p>
    <w:p w:rsidR="00A4480D" w:rsidRDefault="00A4480D" w:rsidP="00A4480D"/>
    <w:p w:rsidR="00712D4F" w:rsidRDefault="00712D4F" w:rsidP="00A4480D"/>
    <w:p w:rsidR="00A4480D" w:rsidRDefault="00A4480D" w:rsidP="00A4480D">
      <w:pPr>
        <w:pStyle w:val="Heading2"/>
      </w:pPr>
      <w:bookmarkStart w:id="39" w:name="_Toc406616056"/>
      <w:r>
        <w:t>3.2. Earth Sciences Model</w:t>
      </w:r>
      <w:bookmarkEnd w:id="39"/>
    </w:p>
    <w:p w:rsidR="00CA1CBD" w:rsidRPr="00CA1CBD" w:rsidRDefault="00CA1CBD" w:rsidP="00CA1CBD">
      <w:r>
        <w:t>As is discussed above</w:t>
      </w:r>
      <w:r w:rsidR="007B797C">
        <w:t>,</w:t>
      </w:r>
      <w:r>
        <w:t xml:space="preserve"> this precipitation model serves as an exogenous input into the earth sciences model. As a follow-on activity</w:t>
      </w:r>
      <w:r w:rsidR="00712D4F">
        <w:t>,</w:t>
      </w:r>
      <w:r>
        <w:t xml:space="preserve"> the students could</w:t>
      </w:r>
      <w:r w:rsidR="00712D4F">
        <w:t xml:space="preserve"> review the precipitation data</w:t>
      </w:r>
      <w:r>
        <w:t xml:space="preserve"> use</w:t>
      </w:r>
      <w:r w:rsidR="007B797C">
        <w:t>d</w:t>
      </w:r>
      <w:r>
        <w:t xml:space="preserve"> and </w:t>
      </w:r>
      <w:r w:rsidR="00712D4F">
        <w:t xml:space="preserve">explore its </w:t>
      </w:r>
      <w:r>
        <w:t xml:space="preserve">impact on the larger earth sciences model. </w:t>
      </w:r>
      <w:r w:rsidR="00712D4F">
        <w:t>The U</w:t>
      </w:r>
      <w:r>
        <w:t xml:space="preserve">ser’s </w:t>
      </w:r>
      <w:r w:rsidR="00712D4F">
        <w:t xml:space="preserve">Guide </w:t>
      </w:r>
      <w:r>
        <w:t>and the earth sciences les</w:t>
      </w:r>
      <w:r w:rsidR="00712D4F">
        <w:t>s</w:t>
      </w:r>
      <w:r>
        <w:t xml:space="preserve">on could be used to </w:t>
      </w:r>
      <w:r w:rsidR="00712D4F">
        <w:t xml:space="preserve">lead </w:t>
      </w:r>
      <w:r>
        <w:t>this exploration.</w:t>
      </w:r>
    </w:p>
    <w:p w:rsidR="00A4480D" w:rsidRDefault="00A4480D" w:rsidP="00A4480D"/>
    <w:p w:rsidR="00A4480D" w:rsidRPr="00A4480D" w:rsidRDefault="00A4480D" w:rsidP="00A4480D">
      <w:pPr>
        <w:pStyle w:val="Heading2"/>
      </w:pPr>
      <w:bookmarkStart w:id="40" w:name="_Toc406616057"/>
      <w:r>
        <w:t>3.3. Discussion Topics</w:t>
      </w:r>
      <w:bookmarkEnd w:id="40"/>
    </w:p>
    <w:p w:rsidR="00AC68D8" w:rsidRDefault="00AC68D8" w:rsidP="00AC68D8">
      <w:r>
        <w:t xml:space="preserve">Some sample questions and answers for use in discussion with the students or student write-ups are as follows: </w:t>
      </w:r>
    </w:p>
    <w:p w:rsidR="00AC68D8" w:rsidRPr="00997B34" w:rsidRDefault="00AC68D8" w:rsidP="00997B34">
      <w:pPr>
        <w:ind w:left="720"/>
        <w:rPr>
          <w:i/>
        </w:rPr>
      </w:pPr>
    </w:p>
    <w:p w:rsidR="00AC68D8" w:rsidRPr="00997B34" w:rsidRDefault="00A66D77" w:rsidP="00997B34">
      <w:pPr>
        <w:ind w:left="720"/>
        <w:rPr>
          <w:i/>
        </w:rPr>
      </w:pPr>
      <w:r>
        <w:rPr>
          <w:i/>
        </w:rPr>
        <w:t>Example Question</w:t>
      </w:r>
      <w:r w:rsidR="00AC68D8" w:rsidRPr="00997B34">
        <w:rPr>
          <w:i/>
        </w:rPr>
        <w:t xml:space="preserve">: </w:t>
      </w:r>
      <w:r w:rsidR="00F601A1">
        <w:rPr>
          <w:i/>
        </w:rPr>
        <w:t>As is discussed above</w:t>
      </w:r>
      <w:r w:rsidR="007B797C">
        <w:rPr>
          <w:i/>
        </w:rPr>
        <w:t>,</w:t>
      </w:r>
      <w:r w:rsidR="00F601A1">
        <w:rPr>
          <w:i/>
        </w:rPr>
        <w:t xml:space="preserve"> </w:t>
      </w:r>
      <w:r w:rsidR="007B797C">
        <w:rPr>
          <w:i/>
        </w:rPr>
        <w:t>the</w:t>
      </w:r>
      <w:r w:rsidR="00F601A1">
        <w:rPr>
          <w:i/>
        </w:rPr>
        <w:t xml:space="preserve"> manipulations of the sine function (e.g. equation</w:t>
      </w:r>
      <w:r w:rsidR="007B797C">
        <w:rPr>
          <w:i/>
        </w:rPr>
        <w:t>s</w:t>
      </w:r>
      <w:r w:rsidR="00F601A1">
        <w:rPr>
          <w:i/>
        </w:rPr>
        <w:t xml:space="preserve"> one through four) produce an estimate of average or mean monthly rainfall. While the average rainfall is statistically the most likely amount of rain in any given month, actual rainfall is often above or below this average. As a result</w:t>
      </w:r>
      <w:r w:rsidR="007B797C">
        <w:rPr>
          <w:i/>
        </w:rPr>
        <w:t>,</w:t>
      </w:r>
      <w:r w:rsidR="00F601A1">
        <w:rPr>
          <w:i/>
        </w:rPr>
        <w:t xml:space="preserve"> a normal distribution was used to model the randomness (e.g. uncertainty)</w:t>
      </w:r>
      <w:r w:rsidR="00E0605C">
        <w:rPr>
          <w:i/>
        </w:rPr>
        <w:t xml:space="preserve"> in the actual rainfall data.</w:t>
      </w:r>
      <w:r>
        <w:rPr>
          <w:i/>
        </w:rPr>
        <w:t xml:space="preserve"> </w:t>
      </w:r>
      <w:r w:rsidR="00AC68D8" w:rsidRPr="00997B34">
        <w:rPr>
          <w:i/>
        </w:rPr>
        <w:t xml:space="preserve">When is the normal distribution not </w:t>
      </w:r>
      <w:r>
        <w:rPr>
          <w:i/>
        </w:rPr>
        <w:t>the right model for uncertainty in the actual monthly data</w:t>
      </w:r>
      <w:r w:rsidR="00AC68D8" w:rsidRPr="00997B34">
        <w:rPr>
          <w:i/>
        </w:rPr>
        <w:t xml:space="preserve">? </w:t>
      </w:r>
    </w:p>
    <w:p w:rsidR="00AC68D8" w:rsidRPr="00997B34" w:rsidRDefault="00AC68D8" w:rsidP="00997B34">
      <w:pPr>
        <w:ind w:left="720"/>
        <w:rPr>
          <w:i/>
        </w:rPr>
      </w:pPr>
    </w:p>
    <w:p w:rsidR="00AC68D8" w:rsidRDefault="00A66D77" w:rsidP="00997B34">
      <w:pPr>
        <w:ind w:left="720"/>
        <w:rPr>
          <w:i/>
        </w:rPr>
      </w:pPr>
      <w:r>
        <w:rPr>
          <w:i/>
        </w:rPr>
        <w:t xml:space="preserve">Example </w:t>
      </w:r>
      <w:r w:rsidR="00AC68D8" w:rsidRPr="00997B34">
        <w:rPr>
          <w:i/>
        </w:rPr>
        <w:t xml:space="preserve">Answer: </w:t>
      </w:r>
      <w:r w:rsidR="00F601A1">
        <w:rPr>
          <w:i/>
        </w:rPr>
        <w:t>The normal distribution is symmetrical about the mean. As a result, the normal distribution will only produce a “good” representation of actual uncertainty</w:t>
      </w:r>
      <w:r>
        <w:rPr>
          <w:i/>
        </w:rPr>
        <w:t xml:space="preserve"> when above average and below average amounts of ra</w:t>
      </w:r>
      <w:r w:rsidR="007B797C">
        <w:rPr>
          <w:i/>
        </w:rPr>
        <w:t>infall are equally likely (see F</w:t>
      </w:r>
      <w:r>
        <w:rPr>
          <w:i/>
        </w:rPr>
        <w:t xml:space="preserve">igure </w:t>
      </w:r>
      <w:r w:rsidR="007B797C">
        <w:rPr>
          <w:i/>
        </w:rPr>
        <w:t xml:space="preserve">13 </w:t>
      </w:r>
      <w:r>
        <w:rPr>
          <w:i/>
        </w:rPr>
        <w:t xml:space="preserve">below). </w:t>
      </w:r>
      <w:r w:rsidR="00F601A1">
        <w:rPr>
          <w:i/>
        </w:rPr>
        <w:t>In</w:t>
      </w:r>
      <w:r w:rsidR="00AC68D8" w:rsidRPr="00997B34">
        <w:rPr>
          <w:i/>
        </w:rPr>
        <w:t xml:space="preserve"> California</w:t>
      </w:r>
      <w:r w:rsidR="00F601A1">
        <w:rPr>
          <w:i/>
        </w:rPr>
        <w:t xml:space="preserve"> (and many other places)</w:t>
      </w:r>
      <w:r w:rsidR="00AC68D8" w:rsidRPr="00997B34">
        <w:rPr>
          <w:i/>
        </w:rPr>
        <w:t xml:space="preserve">, there are some months of the year where </w:t>
      </w:r>
      <w:r>
        <w:rPr>
          <w:i/>
        </w:rPr>
        <w:t xml:space="preserve">actual </w:t>
      </w:r>
      <w:r w:rsidR="00AC68D8" w:rsidRPr="00997B34">
        <w:rPr>
          <w:i/>
        </w:rPr>
        <w:t xml:space="preserve">precipitation is more likely to be below or above the </w:t>
      </w:r>
      <w:r w:rsidR="007B797C">
        <w:rPr>
          <w:i/>
        </w:rPr>
        <w:t>mean</w:t>
      </w:r>
      <w:r w:rsidR="00AC68D8" w:rsidRPr="00997B34">
        <w:rPr>
          <w:i/>
        </w:rPr>
        <w:t>.</w:t>
      </w:r>
      <w:r w:rsidR="00E5647B" w:rsidRPr="00997B34">
        <w:rPr>
          <w:i/>
        </w:rPr>
        <w:t xml:space="preserve"> </w:t>
      </w:r>
      <w:r>
        <w:rPr>
          <w:i/>
        </w:rPr>
        <w:t xml:space="preserve">For instance, in the summer months when average rainfall is </w:t>
      </w:r>
      <w:r w:rsidR="00A25BD8">
        <w:rPr>
          <w:i/>
        </w:rPr>
        <w:t xml:space="preserve">near zero, the probability of above average rainfall exceeds the probability of below average rainfall (since rainfall totals cannot be negative). The </w:t>
      </w:r>
      <w:r w:rsidR="00E5647B" w:rsidRPr="00997B34">
        <w:rPr>
          <w:i/>
        </w:rPr>
        <w:t>normal distribution does not fit those months.</w:t>
      </w:r>
    </w:p>
    <w:p w:rsidR="00A66D77" w:rsidRPr="00A66D77" w:rsidRDefault="00A66D77" w:rsidP="007B797C">
      <w:pPr>
        <w:jc w:val="center"/>
      </w:pPr>
      <w:r>
        <w:rPr>
          <w:noProof/>
        </w:rPr>
        <w:drawing>
          <wp:inline distT="0" distB="0" distL="0" distR="0">
            <wp:extent cx="3619500" cy="2401400"/>
            <wp:effectExtent l="171450" t="133350" r="361950" b="303700"/>
            <wp:docPr id="5" name="Picture 4" descr="normal distribu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mal distribution.jpg"/>
                    <pic:cNvPicPr/>
                  </pic:nvPicPr>
                  <pic:blipFill>
                    <a:blip r:embed="rId21" cstate="print"/>
                    <a:stretch>
                      <a:fillRect/>
                    </a:stretch>
                  </pic:blipFill>
                  <pic:spPr>
                    <a:xfrm>
                      <a:off x="0" y="0"/>
                      <a:ext cx="3619500" cy="2401400"/>
                    </a:xfrm>
                    <a:prstGeom prst="rect">
                      <a:avLst/>
                    </a:prstGeom>
                    <a:effectLst>
                      <a:outerShdw blurRad="292100" dist="139700" dir="2700000" algn="ctr" rotWithShape="0">
                        <a:srgbClr val="000000">
                          <a:alpha val="65000"/>
                        </a:srgbClr>
                      </a:outerShdw>
                    </a:effectLst>
                  </pic:spPr>
                </pic:pic>
              </a:graphicData>
            </a:graphic>
          </wp:inline>
        </w:drawing>
      </w:r>
    </w:p>
    <w:p w:rsidR="00A66D77" w:rsidRPr="00A66D77" w:rsidRDefault="00A66D77" w:rsidP="00A66D77">
      <w:pPr>
        <w:pStyle w:val="Caption"/>
      </w:pPr>
      <w:bookmarkStart w:id="41" w:name="_Toc406616071"/>
      <w:r>
        <w:t xml:space="preserve">Figure </w:t>
      </w:r>
      <w:fldSimple w:instr=" SEQ Figure \* ARABIC ">
        <w:r>
          <w:rPr>
            <w:noProof/>
          </w:rPr>
          <w:t>13</w:t>
        </w:r>
      </w:fldSimple>
      <w:r>
        <w:t xml:space="preserve"> - Symmetry of Normal Distribution</w:t>
      </w:r>
      <w:bookmarkEnd w:id="41"/>
    </w:p>
    <w:p w:rsidR="00A66D77" w:rsidRPr="00997B34" w:rsidRDefault="00A66D77" w:rsidP="00997B34">
      <w:pPr>
        <w:ind w:left="720"/>
        <w:rPr>
          <w:i/>
        </w:rPr>
      </w:pPr>
    </w:p>
    <w:p w:rsidR="00AC68D8" w:rsidRPr="00997B34" w:rsidRDefault="00A25BD8" w:rsidP="00997B34">
      <w:pPr>
        <w:ind w:left="720"/>
        <w:rPr>
          <w:i/>
        </w:rPr>
      </w:pPr>
      <w:r>
        <w:rPr>
          <w:i/>
        </w:rPr>
        <w:t>Example Question</w:t>
      </w:r>
      <w:r w:rsidR="00AC68D8" w:rsidRPr="00997B34">
        <w:rPr>
          <w:i/>
        </w:rPr>
        <w:t xml:space="preserve">: When does the </w:t>
      </w:r>
      <w:r>
        <w:rPr>
          <w:i/>
        </w:rPr>
        <w:t xml:space="preserve">average precipitation </w:t>
      </w:r>
      <w:r w:rsidR="00AC68D8" w:rsidRPr="00997B34">
        <w:rPr>
          <w:i/>
        </w:rPr>
        <w:t xml:space="preserve">model </w:t>
      </w:r>
      <w:r>
        <w:rPr>
          <w:i/>
        </w:rPr>
        <w:t>produce its worst and best predictions</w:t>
      </w:r>
      <w:r w:rsidR="00AC68D8" w:rsidRPr="00997B34">
        <w:rPr>
          <w:i/>
        </w:rPr>
        <w:t>?</w:t>
      </w:r>
    </w:p>
    <w:p w:rsidR="00E5647B" w:rsidRPr="00997B34" w:rsidRDefault="00E5647B" w:rsidP="00997B34">
      <w:pPr>
        <w:ind w:left="720"/>
        <w:rPr>
          <w:i/>
        </w:rPr>
      </w:pPr>
    </w:p>
    <w:p w:rsidR="003758AD" w:rsidRPr="00997B34" w:rsidRDefault="00A25BD8" w:rsidP="00997B34">
      <w:pPr>
        <w:ind w:left="720"/>
        <w:rPr>
          <w:i/>
        </w:rPr>
      </w:pPr>
      <w:r>
        <w:rPr>
          <w:i/>
        </w:rPr>
        <w:t>Example Answer</w:t>
      </w:r>
      <w:r w:rsidR="00AC68D8" w:rsidRPr="00997B34">
        <w:rPr>
          <w:i/>
        </w:rPr>
        <w:t xml:space="preserve">: </w:t>
      </w:r>
      <w:r w:rsidR="00E5647B" w:rsidRPr="00997B34">
        <w:rPr>
          <w:i/>
        </w:rPr>
        <w:t>The model will make a good prediction over the entire year, but will not necessar</w:t>
      </w:r>
      <w:r w:rsidR="007D1276">
        <w:rPr>
          <w:i/>
        </w:rPr>
        <w:t>il</w:t>
      </w:r>
      <w:r w:rsidR="00E5647B" w:rsidRPr="00997B34">
        <w:rPr>
          <w:i/>
        </w:rPr>
        <w:t>y make good predictions in shorter time periods where there is extreme weather such as drought or e</w:t>
      </w:r>
      <w:r>
        <w:rPr>
          <w:i/>
        </w:rPr>
        <w:t>xtreme precipitation events. In general</w:t>
      </w:r>
      <w:r w:rsidR="007D1276">
        <w:rPr>
          <w:i/>
        </w:rPr>
        <w:t>,</w:t>
      </w:r>
      <w:r>
        <w:rPr>
          <w:i/>
        </w:rPr>
        <w:t xml:space="preserve"> it </w:t>
      </w:r>
      <w:r w:rsidR="00E5647B" w:rsidRPr="00997B34">
        <w:rPr>
          <w:i/>
        </w:rPr>
        <w:t xml:space="preserve">will work </w:t>
      </w:r>
      <w:r>
        <w:rPr>
          <w:i/>
        </w:rPr>
        <w:t>best during typically wet and dry times</w:t>
      </w:r>
      <w:r w:rsidR="00E5647B" w:rsidRPr="00997B34">
        <w:rPr>
          <w:i/>
        </w:rPr>
        <w:t>.</w:t>
      </w:r>
      <w:r>
        <w:rPr>
          <w:i/>
        </w:rPr>
        <w:t xml:space="preserve"> Within the year</w:t>
      </w:r>
      <w:r w:rsidR="007D1276">
        <w:rPr>
          <w:i/>
        </w:rPr>
        <w:t>,</w:t>
      </w:r>
      <w:r>
        <w:rPr>
          <w:i/>
        </w:rPr>
        <w:t xml:space="preserve"> the </w:t>
      </w:r>
      <w:r w:rsidR="007D1276">
        <w:rPr>
          <w:i/>
        </w:rPr>
        <w:t>model produces its best predictions where the red and grey lines in Figure 11 match (or nearly match);</w:t>
      </w:r>
      <w:r>
        <w:rPr>
          <w:i/>
        </w:rPr>
        <w:t xml:space="preserve"> it pro</w:t>
      </w:r>
      <w:r w:rsidR="007D1276">
        <w:rPr>
          <w:i/>
        </w:rPr>
        <w:t>duces its worst predictions where</w:t>
      </w:r>
      <w:r>
        <w:rPr>
          <w:i/>
        </w:rPr>
        <w:t xml:space="preserve"> they are far apart.</w:t>
      </w:r>
    </w:p>
    <w:p w:rsidR="003758AD" w:rsidRPr="00997B34" w:rsidRDefault="003758AD" w:rsidP="00997B34">
      <w:pPr>
        <w:ind w:left="720"/>
        <w:rPr>
          <w:i/>
        </w:rPr>
      </w:pPr>
    </w:p>
    <w:p w:rsidR="00AC68D8" w:rsidRPr="00997B34" w:rsidRDefault="00A25BD8" w:rsidP="00997B34">
      <w:pPr>
        <w:ind w:left="720"/>
        <w:rPr>
          <w:i/>
        </w:rPr>
      </w:pPr>
      <w:r>
        <w:rPr>
          <w:i/>
        </w:rPr>
        <w:t>Example Question</w:t>
      </w:r>
      <w:r w:rsidR="003758AD" w:rsidRPr="00997B34">
        <w:rPr>
          <w:i/>
        </w:rPr>
        <w:t xml:space="preserve">: </w:t>
      </w:r>
      <w:r w:rsidR="00AC68D8" w:rsidRPr="00997B34">
        <w:rPr>
          <w:i/>
        </w:rPr>
        <w:t>When would you want to use this model/not use this model?</w:t>
      </w:r>
    </w:p>
    <w:p w:rsidR="00AC68D8" w:rsidRPr="00997B34" w:rsidRDefault="00AC68D8" w:rsidP="00997B34">
      <w:pPr>
        <w:ind w:left="720"/>
        <w:rPr>
          <w:i/>
        </w:rPr>
      </w:pPr>
    </w:p>
    <w:p w:rsidR="00E5647B" w:rsidRDefault="00A25BD8" w:rsidP="00997B34">
      <w:pPr>
        <w:ind w:left="720"/>
        <w:rPr>
          <w:i/>
        </w:rPr>
      </w:pPr>
      <w:r>
        <w:rPr>
          <w:i/>
        </w:rPr>
        <w:t>Example Answer</w:t>
      </w:r>
      <w:r w:rsidR="003758AD" w:rsidRPr="00997B34">
        <w:rPr>
          <w:i/>
        </w:rPr>
        <w:t>:</w:t>
      </w:r>
      <w:r w:rsidR="00E5647B" w:rsidRPr="00997B34">
        <w:rPr>
          <w:i/>
        </w:rPr>
        <w:t xml:space="preserve"> This model work</w:t>
      </w:r>
      <w:r>
        <w:rPr>
          <w:i/>
        </w:rPr>
        <w:t>s relatively</w:t>
      </w:r>
      <w:r w:rsidR="00E5647B" w:rsidRPr="00997B34">
        <w:rPr>
          <w:i/>
        </w:rPr>
        <w:t xml:space="preserve"> well for locations that do not often experience extremes in precipitation</w:t>
      </w:r>
      <w:r>
        <w:rPr>
          <w:i/>
        </w:rPr>
        <w:t>. It will also work well when a general prediction of the average rainfall is what is needed. However, often times a model of flood (rainfall far above the mean) or drought (many months in a row of below average rainfall) is what is needed. In these circumstances</w:t>
      </w:r>
      <w:r w:rsidR="007D1276">
        <w:rPr>
          <w:i/>
        </w:rPr>
        <w:t>,</w:t>
      </w:r>
      <w:r>
        <w:rPr>
          <w:i/>
        </w:rPr>
        <w:t xml:space="preserve"> the application of this model would be inappropriate. </w:t>
      </w:r>
    </w:p>
    <w:p w:rsidR="00A25BD8" w:rsidRPr="00997B34" w:rsidRDefault="00A25BD8" w:rsidP="00997B34">
      <w:pPr>
        <w:ind w:left="720"/>
        <w:rPr>
          <w:i/>
        </w:rPr>
      </w:pPr>
    </w:p>
    <w:p w:rsidR="00AC68D8" w:rsidRPr="00997B34" w:rsidRDefault="00A25BD8" w:rsidP="00997B34">
      <w:pPr>
        <w:ind w:left="720"/>
        <w:rPr>
          <w:i/>
        </w:rPr>
      </w:pPr>
      <w:r>
        <w:rPr>
          <w:i/>
        </w:rPr>
        <w:t>Example Question</w:t>
      </w:r>
      <w:r w:rsidR="00AC68D8" w:rsidRPr="00997B34">
        <w:rPr>
          <w:i/>
        </w:rPr>
        <w:t xml:space="preserve">: What would be a good quantitative way of measuring how well the </w:t>
      </w:r>
      <w:r w:rsidR="00EA55E8">
        <w:rPr>
          <w:i/>
        </w:rPr>
        <w:t xml:space="preserve">average rainfall </w:t>
      </w:r>
      <w:r w:rsidR="00AC68D8" w:rsidRPr="00997B34">
        <w:rPr>
          <w:i/>
        </w:rPr>
        <w:t>model fits the data?</w:t>
      </w:r>
    </w:p>
    <w:p w:rsidR="00AC68D8" w:rsidRPr="00997B34" w:rsidRDefault="00AC68D8" w:rsidP="00997B34">
      <w:pPr>
        <w:ind w:left="720"/>
        <w:rPr>
          <w:i/>
        </w:rPr>
      </w:pPr>
    </w:p>
    <w:p w:rsidR="00AC68D8" w:rsidRPr="00997B34" w:rsidRDefault="00A25BD8" w:rsidP="00997B34">
      <w:pPr>
        <w:ind w:left="720"/>
        <w:rPr>
          <w:i/>
        </w:rPr>
      </w:pPr>
      <w:r>
        <w:rPr>
          <w:i/>
        </w:rPr>
        <w:t>Example Answer</w:t>
      </w:r>
      <w:r w:rsidR="00AC68D8" w:rsidRPr="00997B34">
        <w:rPr>
          <w:i/>
        </w:rPr>
        <w:t xml:space="preserve">: </w:t>
      </w:r>
      <w:r>
        <w:rPr>
          <w:i/>
        </w:rPr>
        <w:t>For the average rainfall model</w:t>
      </w:r>
      <w:r w:rsidR="007D1276">
        <w:rPr>
          <w:i/>
        </w:rPr>
        <w:t>,</w:t>
      </w:r>
      <w:r>
        <w:rPr>
          <w:i/>
        </w:rPr>
        <w:t xml:space="preserve"> the model’s predicted values could be subtracted from the actual</w:t>
      </w:r>
      <w:r w:rsidR="007D1276">
        <w:rPr>
          <w:i/>
        </w:rPr>
        <w:t xml:space="preserve"> average values (shown in F</w:t>
      </w:r>
      <w:r w:rsidR="00EA55E8">
        <w:rPr>
          <w:i/>
        </w:rPr>
        <w:t>igure 5). Positive values would represent predicted values that are too low (e.g. below the actual mean)</w:t>
      </w:r>
      <w:r w:rsidR="007D1276">
        <w:rPr>
          <w:i/>
        </w:rPr>
        <w:t>,</w:t>
      </w:r>
      <w:r w:rsidR="00EA55E8">
        <w:rPr>
          <w:i/>
        </w:rPr>
        <w:t xml:space="preserve"> while negative values would represent predicted values that are too high (e.g. above the actual mean</w:t>
      </w:r>
      <w:r w:rsidR="007D1276">
        <w:rPr>
          <w:i/>
        </w:rPr>
        <w:t>)</w:t>
      </w:r>
      <w:r w:rsidR="00EA55E8">
        <w:rPr>
          <w:i/>
        </w:rPr>
        <w:t xml:space="preserve">. </w:t>
      </w:r>
    </w:p>
    <w:p w:rsidR="00E5647B" w:rsidRDefault="00E5647B" w:rsidP="00712D4F"/>
    <w:p w:rsidR="00E5647B" w:rsidRDefault="008F654C" w:rsidP="00E5647B">
      <w:pPr>
        <w:pStyle w:val="Heading1"/>
      </w:pPr>
      <w:bookmarkStart w:id="42" w:name="_Toc406616058"/>
      <w:r>
        <w:t>4.0 Conclusion</w:t>
      </w:r>
      <w:bookmarkEnd w:id="42"/>
    </w:p>
    <w:p w:rsidR="00E5647B" w:rsidRPr="008F654C" w:rsidRDefault="008F654C" w:rsidP="00E5647B">
      <w:r>
        <w:t xml:space="preserve">This </w:t>
      </w:r>
      <w:r w:rsidR="00E5647B" w:rsidRPr="00E27762">
        <w:t xml:space="preserve">trigonometry </w:t>
      </w:r>
      <w:r>
        <w:t xml:space="preserve">lesson and </w:t>
      </w:r>
      <w:r w:rsidR="00E5647B" w:rsidRPr="00E27762">
        <w:t xml:space="preserve">model </w:t>
      </w:r>
      <w:r>
        <w:t>gives students a real world example of trigonometry being used to predict</w:t>
      </w:r>
      <w:r w:rsidR="00E5647B" w:rsidRPr="00E27762">
        <w:t xml:space="preserve"> monthly rainfall totals</w:t>
      </w:r>
      <w:r>
        <w:t>. The rainfall totals</w:t>
      </w:r>
      <w:r w:rsidR="00E5647B" w:rsidRPr="00E27762">
        <w:t xml:space="preserve"> are in turn used as </w:t>
      </w:r>
      <w:r w:rsidR="00E5647B" w:rsidRPr="00E27762">
        <w:rPr>
          <w:i/>
        </w:rPr>
        <w:t>exogenous</w:t>
      </w:r>
      <w:r w:rsidR="00E5647B" w:rsidRPr="00E27762">
        <w:t xml:space="preserve"> inputs into a larger Earth</w:t>
      </w:r>
      <w:r w:rsidR="007D1276">
        <w:t xml:space="preserve"> Sciences system dynamics model</w:t>
      </w:r>
      <w:r w:rsidR="00E5647B" w:rsidRPr="00E27762">
        <w:t xml:space="preserve"> </w:t>
      </w:r>
      <w:r w:rsidR="007D1276">
        <w:t>that</w:t>
      </w:r>
      <w:r w:rsidR="00E5647B" w:rsidRPr="00E27762">
        <w:t xml:space="preserve"> explores the operations of flood risk management reservoirs. </w:t>
      </w:r>
      <w:r w:rsidR="00E5647B" w:rsidRPr="00E27762">
        <w:rPr>
          <w:i/>
        </w:rPr>
        <w:t>Flood risk management reservoirs</w:t>
      </w:r>
      <w:r w:rsidR="00E5647B" w:rsidRPr="00E27762">
        <w:t xml:space="preserve"> are designed to store (in a lake) peak river flows </w:t>
      </w:r>
      <w:r w:rsidR="007D1276">
        <w:t>that</w:t>
      </w:r>
      <w:r w:rsidR="00E5647B" w:rsidRPr="00E27762">
        <w:t xml:space="preserve"> may otherwise result in flooding. By doing so</w:t>
      </w:r>
      <w:r>
        <w:t>,</w:t>
      </w:r>
      <w:r w:rsidR="00E5647B" w:rsidRPr="00E27762">
        <w:t xml:space="preserve"> river flow is temporar</w:t>
      </w:r>
      <w:r w:rsidR="007D1276">
        <w:t>il</w:t>
      </w:r>
      <w:r w:rsidR="00E5647B" w:rsidRPr="00E27762">
        <w:t>y reduced</w:t>
      </w:r>
      <w:r w:rsidR="007D1276">
        <w:t>,</w:t>
      </w:r>
      <w:r w:rsidR="00E5647B" w:rsidRPr="00E27762">
        <w:t xml:space="preserve"> and the stored water can be release</w:t>
      </w:r>
      <w:r w:rsidR="007D1276">
        <w:t>d</w:t>
      </w:r>
      <w:r w:rsidR="00E5647B" w:rsidRPr="00E27762">
        <w:t xml:space="preserve"> more slowly and safely when the river flow is naturally lower. The fundamental question facing the water manager at a reservoir during a storm (or snowmelt) event is: how much water should be stored (or conversely, how much water should be released)? In order to answer this question</w:t>
      </w:r>
      <w:r w:rsidR="007D1276">
        <w:t>,</w:t>
      </w:r>
      <w:r w:rsidR="00E5647B" w:rsidRPr="00E27762">
        <w:t xml:space="preserve"> water managers must make predictions about the inflows (river flows into the reservoir) based on the precipitation (or snowmelt) that they expect </w:t>
      </w:r>
      <w:r w:rsidR="007D1276">
        <w:t>to</w:t>
      </w:r>
      <w:r w:rsidR="00E5647B" w:rsidRPr="00E27762">
        <w:t xml:space="preserve"> occur.</w:t>
      </w:r>
      <w:r w:rsidR="00E5647B">
        <w:t xml:space="preserve"> Thus</w:t>
      </w:r>
      <w:r w:rsidR="007D1276">
        <w:t>,</w:t>
      </w:r>
      <w:r w:rsidR="00E5647B">
        <w:t xml:space="preserve"> this model introduces students </w:t>
      </w:r>
      <w:r>
        <w:t xml:space="preserve">to </w:t>
      </w:r>
      <w:r w:rsidR="00E5647B">
        <w:t>the first (and perhaps most important) question facing water resource managers deciding how to build or operate a reservoir, “</w:t>
      </w:r>
      <w:r w:rsidR="00E5647B">
        <w:rPr>
          <w:i/>
        </w:rPr>
        <w:t>Will it rain; and if it does rain, how much will it rain?”</w:t>
      </w:r>
    </w:p>
    <w:p w:rsidR="00E5647B" w:rsidRPr="00E5647B" w:rsidRDefault="00E5647B" w:rsidP="00E5647B"/>
    <w:sectPr w:rsidR="00E5647B" w:rsidRPr="00E5647B" w:rsidSect="008E019E">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C05" w:rsidRDefault="00522C05" w:rsidP="00F0600E">
      <w:pPr>
        <w:spacing w:line="240" w:lineRule="auto"/>
      </w:pPr>
      <w:r>
        <w:separator/>
      </w:r>
    </w:p>
  </w:endnote>
  <w:endnote w:type="continuationSeparator" w:id="0">
    <w:p w:rsidR="00522C05" w:rsidRDefault="00522C05" w:rsidP="00F060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C05" w:rsidRDefault="00522C05" w:rsidP="00F0600E">
      <w:pPr>
        <w:spacing w:line="240" w:lineRule="auto"/>
      </w:pPr>
      <w:r>
        <w:separator/>
      </w:r>
    </w:p>
  </w:footnote>
  <w:footnote w:type="continuationSeparator" w:id="0">
    <w:p w:rsidR="00522C05" w:rsidRDefault="00522C05" w:rsidP="00F0600E">
      <w:pPr>
        <w:spacing w:line="240" w:lineRule="auto"/>
      </w:pPr>
      <w:r>
        <w:continuationSeparator/>
      </w:r>
    </w:p>
  </w:footnote>
  <w:footnote w:id="1">
    <w:p w:rsidR="005905F5" w:rsidRDefault="005905F5" w:rsidP="00F0600E">
      <w:pPr>
        <w:pStyle w:val="FootnoteText"/>
        <w:rPr>
          <w:sz w:val="16"/>
          <w:szCs w:val="16"/>
        </w:rPr>
      </w:pPr>
      <w:r w:rsidRPr="00D51B79">
        <w:rPr>
          <w:rStyle w:val="FootnoteReference"/>
          <w:sz w:val="16"/>
          <w:szCs w:val="16"/>
        </w:rPr>
        <w:footnoteRef/>
      </w:r>
      <w:r w:rsidRPr="00D51B79">
        <w:rPr>
          <w:sz w:val="16"/>
          <w:szCs w:val="16"/>
        </w:rPr>
        <w:t xml:space="preserve"> MIT program in system design and management: </w:t>
      </w:r>
      <w:hyperlink r:id="rId1" w:history="1">
        <w:r w:rsidRPr="00D51B79">
          <w:rPr>
            <w:rStyle w:val="Hyperlink"/>
            <w:sz w:val="16"/>
            <w:szCs w:val="16"/>
          </w:rPr>
          <w:t>http://sdm.mit.edu/</w:t>
        </w:r>
      </w:hyperlink>
      <w:r w:rsidRPr="00D51B79">
        <w:rPr>
          <w:sz w:val="16"/>
          <w:szCs w:val="16"/>
        </w:rPr>
        <w:t xml:space="preserve">; CSU-Chico program in Business Information Systems: </w:t>
      </w:r>
      <w:hyperlink r:id="rId2" w:history="1">
        <w:r w:rsidRPr="00D51B79">
          <w:rPr>
            <w:rStyle w:val="Hyperlink"/>
            <w:sz w:val="16"/>
            <w:szCs w:val="16"/>
          </w:rPr>
          <w:t>http://www.csuchico.edu/cob/prospective/explore/majors.shtml</w:t>
        </w:r>
      </w:hyperlink>
      <w:r w:rsidRPr="00D51B79">
        <w:rPr>
          <w:sz w:val="16"/>
          <w:szCs w:val="16"/>
        </w:rPr>
        <w:t xml:space="preserve"> </w:t>
      </w:r>
    </w:p>
    <w:p w:rsidR="005905F5" w:rsidRPr="00D51B79" w:rsidRDefault="005905F5" w:rsidP="00F0600E">
      <w:pPr>
        <w:pStyle w:val="FootnoteText"/>
        <w:rPr>
          <w:sz w:val="16"/>
          <w:szCs w:val="16"/>
        </w:rPr>
      </w:pPr>
    </w:p>
  </w:footnote>
  <w:footnote w:id="2">
    <w:p w:rsidR="005905F5" w:rsidRPr="00D51B79" w:rsidRDefault="005905F5" w:rsidP="00D51B79">
      <w:pPr>
        <w:pStyle w:val="FootnoteText"/>
        <w:rPr>
          <w:sz w:val="16"/>
          <w:szCs w:val="16"/>
        </w:rPr>
      </w:pPr>
      <w:r>
        <w:rPr>
          <w:rStyle w:val="FootnoteReference"/>
        </w:rPr>
        <w:footnoteRef/>
      </w:r>
      <w:r>
        <w:t xml:space="preserve"> </w:t>
      </w:r>
      <w:r w:rsidRPr="00D51B79">
        <w:rPr>
          <w:sz w:val="16"/>
          <w:szCs w:val="16"/>
        </w:rPr>
        <w:t xml:space="preserve">System Dynamics Society: </w:t>
      </w:r>
      <w:hyperlink r:id="rId3" w:history="1">
        <w:r w:rsidRPr="00D51B79">
          <w:rPr>
            <w:rStyle w:val="Hyperlink"/>
            <w:sz w:val="16"/>
            <w:szCs w:val="16"/>
          </w:rPr>
          <w:t>http://www.systemdynamics.org/what-is-s/</w:t>
        </w:r>
      </w:hyperlink>
      <w:r w:rsidRPr="00D51B79">
        <w:rPr>
          <w:sz w:val="16"/>
          <w:szCs w:val="16"/>
        </w:rPr>
        <w:t xml:space="preserve">, Wikipedia page on system dynamics: </w:t>
      </w:r>
      <w:hyperlink r:id="rId4" w:history="1">
        <w:r w:rsidRPr="00D51B79">
          <w:rPr>
            <w:rStyle w:val="Hyperlink"/>
            <w:sz w:val="16"/>
            <w:szCs w:val="16"/>
          </w:rPr>
          <w:t>http://en.wikipedia.org/wiki/System_dynamics</w:t>
        </w:r>
      </w:hyperlink>
      <w:r w:rsidRPr="00D51B79">
        <w:rPr>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5F5" w:rsidRDefault="005905F5" w:rsidP="00B03594">
    <w:pPr>
      <w:pStyle w:val="Header"/>
    </w:pPr>
    <w:r>
      <w:t xml:space="preserve">SWMM Lesson Plan: Trigonometry </w:t>
    </w:r>
  </w:p>
  <w:p w:rsidR="005905F5" w:rsidRDefault="005905F5">
    <w:pPr>
      <w:pStyle w:val="Header"/>
    </w:pPr>
  </w:p>
  <w:p w:rsidR="005905F5" w:rsidRDefault="005905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2A1"/>
    <w:multiLevelType w:val="hybridMultilevel"/>
    <w:tmpl w:val="09C2B886"/>
    <w:lvl w:ilvl="0" w:tplc="8D84A868">
      <w:start w:val="1"/>
      <w:numFmt w:val="decimal"/>
      <w:lvlText w:val="%1."/>
      <w:lvlJc w:val="left"/>
      <w:pPr>
        <w:ind w:left="36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450" w:hanging="360"/>
      </w:pPr>
    </w:lvl>
    <w:lvl w:ilvl="4" w:tplc="04090019" w:tentative="1">
      <w:start w:val="1"/>
      <w:numFmt w:val="lowerLetter"/>
      <w:lvlText w:val="%5."/>
      <w:lvlJc w:val="left"/>
      <w:pPr>
        <w:ind w:left="270" w:hanging="360"/>
      </w:pPr>
    </w:lvl>
    <w:lvl w:ilvl="5" w:tplc="0409001B" w:tentative="1">
      <w:start w:val="1"/>
      <w:numFmt w:val="lowerRoman"/>
      <w:lvlText w:val="%6."/>
      <w:lvlJc w:val="right"/>
      <w:pPr>
        <w:ind w:left="990" w:hanging="180"/>
      </w:pPr>
    </w:lvl>
    <w:lvl w:ilvl="6" w:tplc="0409000F" w:tentative="1">
      <w:start w:val="1"/>
      <w:numFmt w:val="decimal"/>
      <w:lvlText w:val="%7."/>
      <w:lvlJc w:val="left"/>
      <w:pPr>
        <w:ind w:left="1710" w:hanging="360"/>
      </w:pPr>
    </w:lvl>
    <w:lvl w:ilvl="7" w:tplc="04090019" w:tentative="1">
      <w:start w:val="1"/>
      <w:numFmt w:val="lowerLetter"/>
      <w:lvlText w:val="%8."/>
      <w:lvlJc w:val="left"/>
      <w:pPr>
        <w:ind w:left="2430" w:hanging="360"/>
      </w:pPr>
    </w:lvl>
    <w:lvl w:ilvl="8" w:tplc="0409001B" w:tentative="1">
      <w:start w:val="1"/>
      <w:numFmt w:val="lowerRoman"/>
      <w:lvlText w:val="%9."/>
      <w:lvlJc w:val="right"/>
      <w:pPr>
        <w:ind w:left="3150" w:hanging="180"/>
      </w:pPr>
    </w:lvl>
  </w:abstractNum>
  <w:abstractNum w:abstractNumId="1">
    <w:nsid w:val="08EA3690"/>
    <w:multiLevelType w:val="multilevel"/>
    <w:tmpl w:val="D0A83AB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FF6D5A"/>
    <w:multiLevelType w:val="multilevel"/>
    <w:tmpl w:val="AF5E225A"/>
    <w:lvl w:ilvl="0">
      <w:start w:val="1"/>
      <w:numFmt w:val="decimal"/>
      <w:lvlText w:val="%1.0."/>
      <w:lvlJc w:val="left"/>
      <w:pPr>
        <w:ind w:left="900" w:hanging="7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00"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380" w:hanging="2160"/>
      </w:pPr>
      <w:rPr>
        <w:rFonts w:hint="default"/>
      </w:rPr>
    </w:lvl>
    <w:lvl w:ilvl="8">
      <w:start w:val="1"/>
      <w:numFmt w:val="decimal"/>
      <w:lvlText w:val="%1.%2.%3.%4.%5.%6.%7.%8.%9."/>
      <w:lvlJc w:val="left"/>
      <w:pPr>
        <w:ind w:left="8100" w:hanging="2160"/>
      </w:pPr>
      <w:rPr>
        <w:rFonts w:hint="default"/>
      </w:rPr>
    </w:lvl>
  </w:abstractNum>
  <w:abstractNum w:abstractNumId="3">
    <w:nsid w:val="24FB6645"/>
    <w:multiLevelType w:val="multilevel"/>
    <w:tmpl w:val="66EE3EA4"/>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7AF10EB"/>
    <w:multiLevelType w:val="multilevel"/>
    <w:tmpl w:val="73085D76"/>
    <w:lvl w:ilvl="0">
      <w:start w:val="3"/>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CD23DF2"/>
    <w:multiLevelType w:val="multilevel"/>
    <w:tmpl w:val="6C546D0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nsid w:val="40E0129F"/>
    <w:multiLevelType w:val="hybridMultilevel"/>
    <w:tmpl w:val="044057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423F26E2"/>
    <w:multiLevelType w:val="multilevel"/>
    <w:tmpl w:val="A990A8A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nsid w:val="426A3132"/>
    <w:multiLevelType w:val="hybridMultilevel"/>
    <w:tmpl w:val="F35E2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9484D"/>
    <w:multiLevelType w:val="multilevel"/>
    <w:tmpl w:val="CE2605B2"/>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5AC7563B"/>
    <w:multiLevelType w:val="multilevel"/>
    <w:tmpl w:val="A46690A4"/>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AF53792"/>
    <w:multiLevelType w:val="multilevel"/>
    <w:tmpl w:val="E13C7F62"/>
    <w:lvl w:ilvl="0">
      <w:start w:val="1"/>
      <w:numFmt w:val="decimal"/>
      <w:lvlText w:val="%1.0."/>
      <w:lvlJc w:val="left"/>
      <w:pPr>
        <w:ind w:left="0" w:firstLine="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nsid w:val="643C14FC"/>
    <w:multiLevelType w:val="multilevel"/>
    <w:tmpl w:val="5420C31A"/>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
  </w:num>
  <w:num w:numId="3">
    <w:abstractNumId w:val="7"/>
  </w:num>
  <w:num w:numId="4">
    <w:abstractNumId w:val="11"/>
  </w:num>
  <w:num w:numId="5">
    <w:abstractNumId w:val="5"/>
  </w:num>
  <w:num w:numId="6">
    <w:abstractNumId w:val="0"/>
  </w:num>
  <w:num w:numId="7">
    <w:abstractNumId w:val="1"/>
  </w:num>
  <w:num w:numId="8">
    <w:abstractNumId w:val="10"/>
  </w:num>
  <w:num w:numId="9">
    <w:abstractNumId w:val="3"/>
  </w:num>
  <w:num w:numId="10">
    <w:abstractNumId w:val="4"/>
  </w:num>
  <w:num w:numId="11">
    <w:abstractNumId w:val="12"/>
  </w:num>
  <w:num w:numId="12">
    <w:abstractNumId w:val="9"/>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7C13A6"/>
    <w:rsid w:val="00026217"/>
    <w:rsid w:val="00033F5E"/>
    <w:rsid w:val="00036D80"/>
    <w:rsid w:val="00053A9D"/>
    <w:rsid w:val="0005457C"/>
    <w:rsid w:val="00074228"/>
    <w:rsid w:val="000811A0"/>
    <w:rsid w:val="000916ED"/>
    <w:rsid w:val="000B009E"/>
    <w:rsid w:val="000C70A1"/>
    <w:rsid w:val="000D1C66"/>
    <w:rsid w:val="000D62C4"/>
    <w:rsid w:val="00105704"/>
    <w:rsid w:val="00106B73"/>
    <w:rsid w:val="00122A53"/>
    <w:rsid w:val="00125B2A"/>
    <w:rsid w:val="00131FB3"/>
    <w:rsid w:val="00167B02"/>
    <w:rsid w:val="00172FFB"/>
    <w:rsid w:val="00180C2E"/>
    <w:rsid w:val="00183D7D"/>
    <w:rsid w:val="001A194B"/>
    <w:rsid w:val="001B015B"/>
    <w:rsid w:val="001B0E7A"/>
    <w:rsid w:val="001F096E"/>
    <w:rsid w:val="001F681C"/>
    <w:rsid w:val="00211DA1"/>
    <w:rsid w:val="0024421E"/>
    <w:rsid w:val="00252165"/>
    <w:rsid w:val="0027494F"/>
    <w:rsid w:val="00275161"/>
    <w:rsid w:val="00295657"/>
    <w:rsid w:val="002A4E08"/>
    <w:rsid w:val="002D1658"/>
    <w:rsid w:val="002D2CDA"/>
    <w:rsid w:val="002D6DAE"/>
    <w:rsid w:val="002F15C8"/>
    <w:rsid w:val="002F46A4"/>
    <w:rsid w:val="00304222"/>
    <w:rsid w:val="00321497"/>
    <w:rsid w:val="00324AF3"/>
    <w:rsid w:val="00340177"/>
    <w:rsid w:val="003447CE"/>
    <w:rsid w:val="003758AD"/>
    <w:rsid w:val="003B2A3F"/>
    <w:rsid w:val="003C0059"/>
    <w:rsid w:val="003D7956"/>
    <w:rsid w:val="003E4095"/>
    <w:rsid w:val="00400F2A"/>
    <w:rsid w:val="0040255D"/>
    <w:rsid w:val="004050A4"/>
    <w:rsid w:val="00411906"/>
    <w:rsid w:val="00413522"/>
    <w:rsid w:val="00416A3C"/>
    <w:rsid w:val="00417950"/>
    <w:rsid w:val="00424FA2"/>
    <w:rsid w:val="004300BF"/>
    <w:rsid w:val="00432D3E"/>
    <w:rsid w:val="00434990"/>
    <w:rsid w:val="0045107E"/>
    <w:rsid w:val="00453493"/>
    <w:rsid w:val="00462552"/>
    <w:rsid w:val="0046337D"/>
    <w:rsid w:val="0046351F"/>
    <w:rsid w:val="004821CE"/>
    <w:rsid w:val="004830C8"/>
    <w:rsid w:val="0049645B"/>
    <w:rsid w:val="004A3A69"/>
    <w:rsid w:val="004D463A"/>
    <w:rsid w:val="004D697E"/>
    <w:rsid w:val="004F5A91"/>
    <w:rsid w:val="00512B58"/>
    <w:rsid w:val="00522C05"/>
    <w:rsid w:val="00551043"/>
    <w:rsid w:val="0055177B"/>
    <w:rsid w:val="0056640D"/>
    <w:rsid w:val="005905F5"/>
    <w:rsid w:val="005A0F21"/>
    <w:rsid w:val="005A36B5"/>
    <w:rsid w:val="005A7749"/>
    <w:rsid w:val="005B3F7B"/>
    <w:rsid w:val="005B4272"/>
    <w:rsid w:val="005C22DD"/>
    <w:rsid w:val="005C6412"/>
    <w:rsid w:val="005E00B9"/>
    <w:rsid w:val="005E676B"/>
    <w:rsid w:val="005E769F"/>
    <w:rsid w:val="005F4268"/>
    <w:rsid w:val="0060167A"/>
    <w:rsid w:val="0060222A"/>
    <w:rsid w:val="00617662"/>
    <w:rsid w:val="00623E13"/>
    <w:rsid w:val="00640987"/>
    <w:rsid w:val="00653FBC"/>
    <w:rsid w:val="006A1AF8"/>
    <w:rsid w:val="006C12E0"/>
    <w:rsid w:val="006C19A9"/>
    <w:rsid w:val="006C70E0"/>
    <w:rsid w:val="006E0D15"/>
    <w:rsid w:val="006F09B2"/>
    <w:rsid w:val="00701D6A"/>
    <w:rsid w:val="007073D8"/>
    <w:rsid w:val="00710F92"/>
    <w:rsid w:val="00712D4F"/>
    <w:rsid w:val="00722AA1"/>
    <w:rsid w:val="00737A1B"/>
    <w:rsid w:val="007427C4"/>
    <w:rsid w:val="00764CA5"/>
    <w:rsid w:val="00781E01"/>
    <w:rsid w:val="007B797C"/>
    <w:rsid w:val="007C13A6"/>
    <w:rsid w:val="007D1276"/>
    <w:rsid w:val="00804353"/>
    <w:rsid w:val="0081527C"/>
    <w:rsid w:val="00822E8A"/>
    <w:rsid w:val="0083398A"/>
    <w:rsid w:val="00840DAA"/>
    <w:rsid w:val="00857527"/>
    <w:rsid w:val="0086538D"/>
    <w:rsid w:val="00871F8B"/>
    <w:rsid w:val="0087362E"/>
    <w:rsid w:val="008850B2"/>
    <w:rsid w:val="00887694"/>
    <w:rsid w:val="0089429B"/>
    <w:rsid w:val="0089450B"/>
    <w:rsid w:val="008B0B14"/>
    <w:rsid w:val="008D0B6B"/>
    <w:rsid w:val="008E019E"/>
    <w:rsid w:val="008E79E2"/>
    <w:rsid w:val="008E79EE"/>
    <w:rsid w:val="008F030F"/>
    <w:rsid w:val="008F58A7"/>
    <w:rsid w:val="008F654C"/>
    <w:rsid w:val="008F7A7B"/>
    <w:rsid w:val="00903DF6"/>
    <w:rsid w:val="00904EDF"/>
    <w:rsid w:val="0090676A"/>
    <w:rsid w:val="00922975"/>
    <w:rsid w:val="0094480A"/>
    <w:rsid w:val="00952E95"/>
    <w:rsid w:val="00956F23"/>
    <w:rsid w:val="00957AFC"/>
    <w:rsid w:val="00973D04"/>
    <w:rsid w:val="0098738B"/>
    <w:rsid w:val="00997B34"/>
    <w:rsid w:val="009A49A0"/>
    <w:rsid w:val="009D663A"/>
    <w:rsid w:val="009E091A"/>
    <w:rsid w:val="00A03D4D"/>
    <w:rsid w:val="00A1111A"/>
    <w:rsid w:val="00A25BD8"/>
    <w:rsid w:val="00A4480D"/>
    <w:rsid w:val="00A52677"/>
    <w:rsid w:val="00A54A9B"/>
    <w:rsid w:val="00A64683"/>
    <w:rsid w:val="00A66D77"/>
    <w:rsid w:val="00A71359"/>
    <w:rsid w:val="00A9461C"/>
    <w:rsid w:val="00AB37C0"/>
    <w:rsid w:val="00AC68D8"/>
    <w:rsid w:val="00B02EE6"/>
    <w:rsid w:val="00B03594"/>
    <w:rsid w:val="00B04DF3"/>
    <w:rsid w:val="00B21F14"/>
    <w:rsid w:val="00B2225E"/>
    <w:rsid w:val="00B26937"/>
    <w:rsid w:val="00B275B0"/>
    <w:rsid w:val="00B34D42"/>
    <w:rsid w:val="00B40A24"/>
    <w:rsid w:val="00B509BF"/>
    <w:rsid w:val="00B64FE1"/>
    <w:rsid w:val="00B66323"/>
    <w:rsid w:val="00B70D25"/>
    <w:rsid w:val="00BA6E47"/>
    <w:rsid w:val="00BB1A94"/>
    <w:rsid w:val="00BD4E9B"/>
    <w:rsid w:val="00BD7091"/>
    <w:rsid w:val="00C1549C"/>
    <w:rsid w:val="00C364FD"/>
    <w:rsid w:val="00C36699"/>
    <w:rsid w:val="00C44011"/>
    <w:rsid w:val="00C610A7"/>
    <w:rsid w:val="00C84465"/>
    <w:rsid w:val="00CA1CBD"/>
    <w:rsid w:val="00CB6735"/>
    <w:rsid w:val="00CC1A81"/>
    <w:rsid w:val="00D13CD8"/>
    <w:rsid w:val="00D23E83"/>
    <w:rsid w:val="00D51B79"/>
    <w:rsid w:val="00D51BED"/>
    <w:rsid w:val="00D70997"/>
    <w:rsid w:val="00D86A1D"/>
    <w:rsid w:val="00D86BD2"/>
    <w:rsid w:val="00D93419"/>
    <w:rsid w:val="00D96148"/>
    <w:rsid w:val="00DC1AEE"/>
    <w:rsid w:val="00DE39F1"/>
    <w:rsid w:val="00E02701"/>
    <w:rsid w:val="00E0605C"/>
    <w:rsid w:val="00E14A5B"/>
    <w:rsid w:val="00E27762"/>
    <w:rsid w:val="00E30CB4"/>
    <w:rsid w:val="00E34FF3"/>
    <w:rsid w:val="00E5647B"/>
    <w:rsid w:val="00E74EC7"/>
    <w:rsid w:val="00E84F46"/>
    <w:rsid w:val="00EA3DA2"/>
    <w:rsid w:val="00EA55E8"/>
    <w:rsid w:val="00EA63CF"/>
    <w:rsid w:val="00EA6954"/>
    <w:rsid w:val="00EB3AEF"/>
    <w:rsid w:val="00EB5FFE"/>
    <w:rsid w:val="00EB6454"/>
    <w:rsid w:val="00EC487A"/>
    <w:rsid w:val="00EC5E74"/>
    <w:rsid w:val="00ED2396"/>
    <w:rsid w:val="00EE772A"/>
    <w:rsid w:val="00EF5D00"/>
    <w:rsid w:val="00F0600E"/>
    <w:rsid w:val="00F128D0"/>
    <w:rsid w:val="00F13DA4"/>
    <w:rsid w:val="00F1743C"/>
    <w:rsid w:val="00F27974"/>
    <w:rsid w:val="00F34497"/>
    <w:rsid w:val="00F356D6"/>
    <w:rsid w:val="00F363E4"/>
    <w:rsid w:val="00F445B0"/>
    <w:rsid w:val="00F5324C"/>
    <w:rsid w:val="00F57F11"/>
    <w:rsid w:val="00F601A1"/>
    <w:rsid w:val="00F62F4D"/>
    <w:rsid w:val="00F64515"/>
    <w:rsid w:val="00F71982"/>
    <w:rsid w:val="00FA3A1C"/>
    <w:rsid w:val="00FA4338"/>
    <w:rsid w:val="00FA765C"/>
    <w:rsid w:val="00FC100E"/>
    <w:rsid w:val="00FF29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19E"/>
    <w:pPr>
      <w:spacing w:after="0"/>
    </w:pPr>
    <w:rPr>
      <w:rFonts w:asciiTheme="majorHAnsi" w:hAnsiTheme="majorHAnsi"/>
    </w:rPr>
  </w:style>
  <w:style w:type="paragraph" w:styleId="Heading1">
    <w:name w:val="heading 1"/>
    <w:basedOn w:val="Normal"/>
    <w:next w:val="Normal"/>
    <w:link w:val="Heading1Char"/>
    <w:uiPriority w:val="9"/>
    <w:qFormat/>
    <w:rsid w:val="006C19A9"/>
    <w:pPr>
      <w:keepNext/>
      <w:keepLines/>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6C19A9"/>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B66323"/>
    <w:pPr>
      <w:keepNext/>
      <w:keepLines/>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19A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9A9"/>
    <w:rPr>
      <w:rFonts w:ascii="Tahoma" w:hAnsi="Tahoma" w:cs="Tahoma"/>
      <w:sz w:val="16"/>
      <w:szCs w:val="16"/>
    </w:rPr>
  </w:style>
  <w:style w:type="paragraph" w:styleId="Title">
    <w:name w:val="Title"/>
    <w:basedOn w:val="Normal"/>
    <w:next w:val="Normal"/>
    <w:link w:val="TitleChar"/>
    <w:autoRedefine/>
    <w:uiPriority w:val="10"/>
    <w:qFormat/>
    <w:rsid w:val="0046337D"/>
    <w:pPr>
      <w:pBdr>
        <w:bottom w:val="single" w:sz="8" w:space="2" w:color="auto"/>
      </w:pBdr>
      <w:spacing w:after="120" w:line="240" w:lineRule="auto"/>
      <w:contextualSpacing/>
    </w:pPr>
    <w:rPr>
      <w:rFonts w:ascii="Bodoni MT Black" w:eastAsiaTheme="majorEastAsia" w:hAnsi="Bodoni MT Black" w:cstheme="majorBidi"/>
      <w:color w:val="000000" w:themeColor="text1"/>
      <w:spacing w:val="5"/>
      <w:kern w:val="28"/>
      <w:sz w:val="40"/>
      <w:szCs w:val="52"/>
    </w:rPr>
  </w:style>
  <w:style w:type="character" w:customStyle="1" w:styleId="TitleChar">
    <w:name w:val="Title Char"/>
    <w:basedOn w:val="DefaultParagraphFont"/>
    <w:link w:val="Title"/>
    <w:uiPriority w:val="10"/>
    <w:rsid w:val="0046337D"/>
    <w:rPr>
      <w:rFonts w:ascii="Bodoni MT Black" w:eastAsiaTheme="majorEastAsia" w:hAnsi="Bodoni MT Black" w:cstheme="majorBidi"/>
      <w:color w:val="000000" w:themeColor="text1"/>
      <w:spacing w:val="5"/>
      <w:kern w:val="28"/>
      <w:sz w:val="40"/>
      <w:szCs w:val="52"/>
    </w:rPr>
  </w:style>
  <w:style w:type="character" w:customStyle="1" w:styleId="Heading1Char">
    <w:name w:val="Heading 1 Char"/>
    <w:basedOn w:val="DefaultParagraphFont"/>
    <w:link w:val="Heading1"/>
    <w:uiPriority w:val="9"/>
    <w:rsid w:val="006C19A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C19A9"/>
    <w:rPr>
      <w:rFonts w:asciiTheme="majorHAnsi" w:eastAsiaTheme="majorEastAsia" w:hAnsiTheme="majorHAnsi" w:cstheme="majorBidi"/>
      <w:b/>
      <w:bCs/>
      <w:sz w:val="24"/>
      <w:szCs w:val="26"/>
    </w:rPr>
  </w:style>
  <w:style w:type="paragraph" w:styleId="FootnoteText">
    <w:name w:val="footnote text"/>
    <w:basedOn w:val="Normal"/>
    <w:link w:val="FootnoteTextChar"/>
    <w:uiPriority w:val="99"/>
    <w:semiHidden/>
    <w:unhideWhenUsed/>
    <w:rsid w:val="00F0600E"/>
    <w:pPr>
      <w:spacing w:line="240" w:lineRule="auto"/>
    </w:pPr>
    <w:rPr>
      <w:sz w:val="20"/>
      <w:szCs w:val="20"/>
    </w:rPr>
  </w:style>
  <w:style w:type="character" w:customStyle="1" w:styleId="FootnoteTextChar">
    <w:name w:val="Footnote Text Char"/>
    <w:basedOn w:val="DefaultParagraphFont"/>
    <w:link w:val="FootnoteText"/>
    <w:uiPriority w:val="99"/>
    <w:semiHidden/>
    <w:rsid w:val="00F0600E"/>
    <w:rPr>
      <w:rFonts w:asciiTheme="majorHAnsi" w:hAnsiTheme="majorHAnsi"/>
      <w:sz w:val="20"/>
      <w:szCs w:val="20"/>
    </w:rPr>
  </w:style>
  <w:style w:type="character" w:styleId="FootnoteReference">
    <w:name w:val="footnote reference"/>
    <w:basedOn w:val="DefaultParagraphFont"/>
    <w:uiPriority w:val="99"/>
    <w:semiHidden/>
    <w:unhideWhenUsed/>
    <w:rsid w:val="00F0600E"/>
    <w:rPr>
      <w:vertAlign w:val="superscript"/>
    </w:rPr>
  </w:style>
  <w:style w:type="character" w:styleId="Hyperlink">
    <w:name w:val="Hyperlink"/>
    <w:basedOn w:val="DefaultParagraphFont"/>
    <w:uiPriority w:val="99"/>
    <w:unhideWhenUsed/>
    <w:rsid w:val="00F0600E"/>
    <w:rPr>
      <w:color w:val="0000FF" w:themeColor="hyperlink"/>
      <w:u w:val="single"/>
    </w:rPr>
  </w:style>
  <w:style w:type="character" w:customStyle="1" w:styleId="Heading3Char">
    <w:name w:val="Heading 3 Char"/>
    <w:basedOn w:val="DefaultParagraphFont"/>
    <w:link w:val="Heading3"/>
    <w:uiPriority w:val="9"/>
    <w:rsid w:val="00B66323"/>
    <w:rPr>
      <w:rFonts w:asciiTheme="majorHAnsi" w:eastAsiaTheme="majorEastAsia" w:hAnsiTheme="majorHAnsi" w:cstheme="majorBidi"/>
      <w:b/>
      <w:bCs/>
      <w:color w:val="000000" w:themeColor="text1"/>
    </w:rPr>
  </w:style>
  <w:style w:type="paragraph" w:styleId="TOCHeading">
    <w:name w:val="TOC Heading"/>
    <w:basedOn w:val="Heading1"/>
    <w:next w:val="Normal"/>
    <w:uiPriority w:val="39"/>
    <w:semiHidden/>
    <w:unhideWhenUsed/>
    <w:qFormat/>
    <w:rsid w:val="004D463A"/>
    <w:pPr>
      <w:spacing w:before="480"/>
      <w:outlineLvl w:val="9"/>
    </w:pPr>
    <w:rPr>
      <w:color w:val="365F91" w:themeColor="accent1" w:themeShade="BF"/>
    </w:rPr>
  </w:style>
  <w:style w:type="paragraph" w:styleId="TOC1">
    <w:name w:val="toc 1"/>
    <w:basedOn w:val="Normal"/>
    <w:next w:val="Normal"/>
    <w:autoRedefine/>
    <w:uiPriority w:val="39"/>
    <w:unhideWhenUsed/>
    <w:rsid w:val="004D463A"/>
    <w:pPr>
      <w:spacing w:after="100"/>
    </w:pPr>
  </w:style>
  <w:style w:type="paragraph" w:styleId="TOC2">
    <w:name w:val="toc 2"/>
    <w:basedOn w:val="Normal"/>
    <w:next w:val="Normal"/>
    <w:autoRedefine/>
    <w:uiPriority w:val="39"/>
    <w:unhideWhenUsed/>
    <w:rsid w:val="004D463A"/>
    <w:pPr>
      <w:spacing w:after="100"/>
      <w:ind w:left="220"/>
    </w:pPr>
  </w:style>
  <w:style w:type="paragraph" w:styleId="TOC3">
    <w:name w:val="toc 3"/>
    <w:basedOn w:val="Normal"/>
    <w:next w:val="Normal"/>
    <w:autoRedefine/>
    <w:uiPriority w:val="39"/>
    <w:unhideWhenUsed/>
    <w:rsid w:val="004D463A"/>
    <w:pPr>
      <w:spacing w:after="100"/>
      <w:ind w:left="440"/>
    </w:pPr>
  </w:style>
  <w:style w:type="paragraph" w:styleId="Caption">
    <w:name w:val="caption"/>
    <w:basedOn w:val="Normal"/>
    <w:next w:val="Normal"/>
    <w:uiPriority w:val="35"/>
    <w:unhideWhenUsed/>
    <w:qFormat/>
    <w:rsid w:val="00710F92"/>
    <w:pPr>
      <w:spacing w:line="240" w:lineRule="auto"/>
    </w:pPr>
    <w:rPr>
      <w:bCs/>
      <w:szCs w:val="18"/>
    </w:rPr>
  </w:style>
  <w:style w:type="paragraph" w:styleId="TableofFigures">
    <w:name w:val="table of figures"/>
    <w:basedOn w:val="Normal"/>
    <w:next w:val="Normal"/>
    <w:uiPriority w:val="99"/>
    <w:unhideWhenUsed/>
    <w:rsid w:val="005F4268"/>
  </w:style>
  <w:style w:type="character" w:styleId="FollowedHyperlink">
    <w:name w:val="FollowedHyperlink"/>
    <w:basedOn w:val="DefaultParagraphFont"/>
    <w:uiPriority w:val="99"/>
    <w:semiHidden/>
    <w:unhideWhenUsed/>
    <w:rsid w:val="0027494F"/>
    <w:rPr>
      <w:color w:val="800080" w:themeColor="followedHyperlink"/>
      <w:u w:val="single"/>
    </w:rPr>
  </w:style>
  <w:style w:type="paragraph" w:styleId="ListParagraph">
    <w:name w:val="List Paragraph"/>
    <w:basedOn w:val="Normal"/>
    <w:uiPriority w:val="34"/>
    <w:qFormat/>
    <w:rsid w:val="00F363E4"/>
    <w:pPr>
      <w:ind w:left="720"/>
      <w:contextualSpacing/>
    </w:pPr>
  </w:style>
  <w:style w:type="character" w:styleId="PlaceholderText">
    <w:name w:val="Placeholder Text"/>
    <w:basedOn w:val="DefaultParagraphFont"/>
    <w:uiPriority w:val="99"/>
    <w:semiHidden/>
    <w:rsid w:val="00640987"/>
    <w:rPr>
      <w:color w:val="808080"/>
    </w:rPr>
  </w:style>
  <w:style w:type="paragraph" w:styleId="Header">
    <w:name w:val="header"/>
    <w:basedOn w:val="Normal"/>
    <w:link w:val="HeaderChar"/>
    <w:uiPriority w:val="99"/>
    <w:unhideWhenUsed/>
    <w:rsid w:val="00B03594"/>
    <w:pPr>
      <w:tabs>
        <w:tab w:val="center" w:pos="4680"/>
        <w:tab w:val="right" w:pos="9360"/>
      </w:tabs>
      <w:spacing w:line="240" w:lineRule="auto"/>
    </w:pPr>
  </w:style>
  <w:style w:type="character" w:customStyle="1" w:styleId="HeaderChar">
    <w:name w:val="Header Char"/>
    <w:basedOn w:val="DefaultParagraphFont"/>
    <w:link w:val="Header"/>
    <w:uiPriority w:val="99"/>
    <w:rsid w:val="00B03594"/>
    <w:rPr>
      <w:rFonts w:asciiTheme="majorHAnsi" w:hAnsiTheme="majorHAnsi"/>
    </w:rPr>
  </w:style>
  <w:style w:type="paragraph" w:styleId="Footer">
    <w:name w:val="footer"/>
    <w:basedOn w:val="Normal"/>
    <w:link w:val="FooterChar"/>
    <w:uiPriority w:val="99"/>
    <w:semiHidden/>
    <w:unhideWhenUsed/>
    <w:rsid w:val="00B03594"/>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03594"/>
    <w:rPr>
      <w:rFonts w:asciiTheme="majorHAnsi" w:hAnsiTheme="maj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image" Target="media/image10.gif"/><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systemdynamics.org/what-is-s/" TargetMode="External"/><Relationship Id="rId2" Type="http://schemas.openxmlformats.org/officeDocument/2006/relationships/hyperlink" Target="http://www.csuchico.edu/cob/prospective/explore/majors.shtml" TargetMode="External"/><Relationship Id="rId1" Type="http://schemas.openxmlformats.org/officeDocument/2006/relationships/hyperlink" Target="http://sdm.mit.edu/" TargetMode="External"/><Relationship Id="rId4" Type="http://schemas.openxmlformats.org/officeDocument/2006/relationships/hyperlink" Target="http://en.wikipedia.org/wiki/System_dynam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E7C2B9-C4D5-444D-A5D4-133C31EC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3989</Words>
  <Characters>22743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USACE</Company>
  <LinksUpToDate>false</LinksUpToDate>
  <CharactersWithSpaces>26679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L2PDWJRK</dc:creator>
  <cp:lastModifiedBy>Hunter Merritt</cp:lastModifiedBy>
  <cp:revision>2</cp:revision>
  <cp:lastPrinted>2014-12-12T09:37:00Z</cp:lastPrinted>
  <dcterms:created xsi:type="dcterms:W3CDTF">2014-12-19T15:26:00Z</dcterms:created>
  <dcterms:modified xsi:type="dcterms:W3CDTF">2014-12-19T15:26:00Z</dcterms:modified>
</cp:coreProperties>
</file>